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C42" w:rsidRDefault="00FA2C42" w:rsidP="00FA2C42">
      <w:pPr>
        <w:adjustRightInd w:val="0"/>
        <w:snapToGrid w:val="0"/>
        <w:rPr>
          <w:rFonts w:ascii="宋体" w:hAnsi="宋体"/>
          <w:sz w:val="28"/>
          <w:szCs w:val="32"/>
        </w:rPr>
      </w:pPr>
      <w:r>
        <w:rPr>
          <w:rFonts w:ascii="宋体" w:hAnsi="宋体" w:hint="eastAsia"/>
          <w:sz w:val="28"/>
          <w:szCs w:val="32"/>
        </w:rPr>
        <w:t>附件：</w:t>
      </w:r>
    </w:p>
    <w:p w:rsidR="00FA2C42" w:rsidRDefault="00FA2C42" w:rsidP="00FA2C42">
      <w:pPr>
        <w:adjustRightInd w:val="0"/>
        <w:snapToGrid w:val="0"/>
        <w:jc w:val="center"/>
        <w:rPr>
          <w:rFonts w:ascii="黑体" w:eastAsia="黑体" w:hAnsi="宋体"/>
          <w:sz w:val="32"/>
          <w:szCs w:val="32"/>
        </w:rPr>
      </w:pPr>
      <w:r>
        <w:rPr>
          <w:rFonts w:ascii="黑体" w:eastAsia="黑体" w:hAnsi="宋体" w:hint="eastAsia"/>
          <w:sz w:val="32"/>
          <w:szCs w:val="32"/>
        </w:rPr>
        <w:t>2014-2015学年第一学期本科教学工作日程安排</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0"/>
        <w:gridCol w:w="7200"/>
      </w:tblGrid>
      <w:tr w:rsidR="00FA2C42" w:rsidTr="004260F4">
        <w:tc>
          <w:tcPr>
            <w:tcW w:w="828" w:type="dxa"/>
            <w:vAlign w:val="center"/>
          </w:tcPr>
          <w:p w:rsidR="00FA2C42" w:rsidRDefault="00FA2C42" w:rsidP="004260F4">
            <w:pPr>
              <w:jc w:val="center"/>
              <w:rPr>
                <w:rFonts w:ascii="宋体" w:hAnsi="宋体"/>
                <w:b/>
                <w:sz w:val="28"/>
                <w:szCs w:val="28"/>
              </w:rPr>
            </w:pPr>
            <w:r>
              <w:rPr>
                <w:rFonts w:ascii="宋体" w:hAnsi="宋体" w:hint="eastAsia"/>
                <w:b/>
                <w:sz w:val="28"/>
                <w:szCs w:val="28"/>
              </w:rPr>
              <w:t>日期</w:t>
            </w:r>
          </w:p>
        </w:tc>
        <w:tc>
          <w:tcPr>
            <w:tcW w:w="900" w:type="dxa"/>
            <w:vAlign w:val="center"/>
          </w:tcPr>
          <w:p w:rsidR="00FA2C42" w:rsidRDefault="00FA2C42" w:rsidP="004260F4">
            <w:pPr>
              <w:spacing w:line="400" w:lineRule="exact"/>
              <w:jc w:val="center"/>
              <w:rPr>
                <w:rFonts w:ascii="宋体" w:hAnsi="宋体"/>
                <w:b/>
                <w:sz w:val="28"/>
                <w:szCs w:val="28"/>
              </w:rPr>
            </w:pPr>
            <w:r>
              <w:rPr>
                <w:rFonts w:ascii="宋体" w:hAnsi="宋体" w:hint="eastAsia"/>
                <w:b/>
                <w:sz w:val="28"/>
                <w:szCs w:val="28"/>
              </w:rPr>
              <w:t>科室</w:t>
            </w:r>
          </w:p>
        </w:tc>
        <w:tc>
          <w:tcPr>
            <w:tcW w:w="7200" w:type="dxa"/>
            <w:vAlign w:val="center"/>
          </w:tcPr>
          <w:p w:rsidR="00FA2C42" w:rsidRDefault="00FA2C42" w:rsidP="004260F4">
            <w:pPr>
              <w:ind w:leftChars="-51" w:left="-107" w:rightChars="-51" w:right="-107"/>
              <w:jc w:val="center"/>
              <w:rPr>
                <w:rFonts w:ascii="宋体" w:hAnsi="宋体"/>
                <w:b/>
                <w:sz w:val="28"/>
                <w:szCs w:val="28"/>
              </w:rPr>
            </w:pPr>
            <w:r>
              <w:rPr>
                <w:rFonts w:ascii="宋体" w:hAnsi="宋体" w:hint="eastAsia"/>
                <w:b/>
                <w:sz w:val="28"/>
                <w:szCs w:val="28"/>
              </w:rPr>
              <w:t>工作内容</w:t>
            </w:r>
          </w:p>
        </w:tc>
      </w:tr>
      <w:tr w:rsidR="00FA2C42" w:rsidTr="004260F4">
        <w:trPr>
          <w:cantSplit/>
          <w:trHeight w:val="2490"/>
        </w:trPr>
        <w:tc>
          <w:tcPr>
            <w:tcW w:w="828" w:type="dxa"/>
            <w:vMerge w:val="restart"/>
            <w:vAlign w:val="center"/>
          </w:tcPr>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p>
          <w:p w:rsidR="00FA2C42" w:rsidRPr="008B5503" w:rsidRDefault="00FA2C42" w:rsidP="004260F4">
            <w:pPr>
              <w:jc w:val="center"/>
              <w:rPr>
                <w:rFonts w:ascii="宋体" w:hAnsi="宋体"/>
                <w:sz w:val="24"/>
              </w:rPr>
            </w:pPr>
            <w:r w:rsidRPr="008B5503">
              <w:rPr>
                <w:rFonts w:ascii="宋体" w:hAnsi="宋体" w:hint="eastAsia"/>
                <w:sz w:val="24"/>
              </w:rPr>
              <w:t>201</w:t>
            </w:r>
            <w:r>
              <w:rPr>
                <w:rFonts w:ascii="宋体" w:hAnsi="宋体" w:hint="eastAsia"/>
                <w:sz w:val="24"/>
              </w:rPr>
              <w:t>4</w:t>
            </w:r>
          </w:p>
          <w:p w:rsidR="00FA2C42" w:rsidRPr="008B5503" w:rsidRDefault="00FA2C42" w:rsidP="004260F4">
            <w:pPr>
              <w:jc w:val="center"/>
              <w:rPr>
                <w:rFonts w:ascii="宋体" w:hAnsi="宋体"/>
                <w:sz w:val="24"/>
              </w:rPr>
            </w:pPr>
          </w:p>
          <w:p w:rsidR="00FA2C42" w:rsidRPr="008B5503" w:rsidRDefault="00FA2C42" w:rsidP="004260F4">
            <w:pPr>
              <w:jc w:val="center"/>
              <w:rPr>
                <w:rFonts w:ascii="宋体" w:hAnsi="宋体"/>
                <w:sz w:val="24"/>
              </w:rPr>
            </w:pPr>
            <w:r w:rsidRPr="008B5503">
              <w:rPr>
                <w:rFonts w:ascii="宋体" w:hAnsi="宋体" w:hint="eastAsia"/>
                <w:sz w:val="24"/>
              </w:rPr>
              <w:t>年</w:t>
            </w:r>
          </w:p>
          <w:p w:rsidR="00FA2C42" w:rsidRPr="008B5503" w:rsidRDefault="00FA2C42" w:rsidP="004260F4">
            <w:pPr>
              <w:jc w:val="center"/>
              <w:rPr>
                <w:rFonts w:ascii="宋体" w:hAnsi="宋体"/>
                <w:sz w:val="24"/>
              </w:rPr>
            </w:pPr>
          </w:p>
          <w:p w:rsidR="00FA2C42" w:rsidRPr="008B5503" w:rsidRDefault="00FA2C42" w:rsidP="004260F4">
            <w:pPr>
              <w:jc w:val="center"/>
              <w:rPr>
                <w:rFonts w:ascii="宋体" w:hAnsi="宋体"/>
                <w:sz w:val="24"/>
              </w:rPr>
            </w:pPr>
            <w:r>
              <w:rPr>
                <w:rFonts w:ascii="宋体" w:hAnsi="宋体" w:hint="eastAsia"/>
                <w:sz w:val="24"/>
              </w:rPr>
              <w:t>8</w:t>
            </w:r>
            <w:r w:rsidRPr="008B5503">
              <w:rPr>
                <w:rFonts w:ascii="宋体" w:hAnsi="宋体" w:hint="eastAsia"/>
                <w:sz w:val="24"/>
              </w:rPr>
              <w:t>-</w:t>
            </w:r>
            <w:r>
              <w:rPr>
                <w:rFonts w:ascii="宋体" w:hAnsi="宋体" w:hint="eastAsia"/>
                <w:sz w:val="24"/>
              </w:rPr>
              <w:t>9</w:t>
            </w:r>
          </w:p>
          <w:p w:rsidR="00FA2C42" w:rsidRPr="008B5503" w:rsidRDefault="00FA2C42" w:rsidP="004260F4">
            <w:pPr>
              <w:jc w:val="center"/>
              <w:rPr>
                <w:rFonts w:ascii="宋体" w:hAnsi="宋体"/>
                <w:sz w:val="24"/>
              </w:rPr>
            </w:pPr>
          </w:p>
          <w:p w:rsidR="00FA2C42" w:rsidRDefault="00FA2C42" w:rsidP="004260F4">
            <w:pPr>
              <w:jc w:val="center"/>
              <w:rPr>
                <w:rFonts w:ascii="宋体" w:hAnsi="宋体"/>
                <w:sz w:val="24"/>
                <w:szCs w:val="28"/>
              </w:rPr>
            </w:pPr>
            <w:r w:rsidRPr="008B5503">
              <w:rPr>
                <w:rFonts w:ascii="宋体" w:hAnsi="宋体" w:hint="eastAsia"/>
                <w:sz w:val="24"/>
              </w:rPr>
              <w:t>月</w:t>
            </w:r>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p>
          <w:p w:rsidR="00FA2C42" w:rsidRDefault="00FA2C42" w:rsidP="004260F4">
            <w:pPr>
              <w:rPr>
                <w:rFonts w:ascii="宋体" w:hAnsi="宋体"/>
                <w:sz w:val="24"/>
                <w:szCs w:val="28"/>
              </w:rPr>
            </w:pPr>
          </w:p>
        </w:tc>
        <w:tc>
          <w:tcPr>
            <w:tcW w:w="900" w:type="dxa"/>
            <w:vAlign w:val="center"/>
          </w:tcPr>
          <w:p w:rsidR="00FA2C42" w:rsidRDefault="00FA2C42" w:rsidP="004260F4">
            <w:pPr>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p>
          <w:p w:rsidR="00FA2C42" w:rsidRDefault="00FA2C42" w:rsidP="004260F4">
            <w:pPr>
              <w:jc w:val="center"/>
              <w:rPr>
                <w:rFonts w:ascii="宋体" w:hAnsi="宋体"/>
                <w:sz w:val="24"/>
                <w:szCs w:val="28"/>
              </w:rPr>
            </w:pPr>
            <w:r>
              <w:rPr>
                <w:rFonts w:ascii="宋体" w:hAnsi="宋体" w:hint="eastAsia"/>
                <w:sz w:val="24"/>
                <w:szCs w:val="28"/>
              </w:rPr>
              <w:t>学</w:t>
            </w:r>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proofErr w:type="gramStart"/>
            <w:r>
              <w:rPr>
                <w:rFonts w:ascii="宋体" w:hAnsi="宋体" w:hint="eastAsia"/>
                <w:sz w:val="24"/>
                <w:szCs w:val="28"/>
              </w:rPr>
              <w:t>研</w:t>
            </w:r>
            <w:proofErr w:type="gramEnd"/>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r>
              <w:rPr>
                <w:rFonts w:ascii="宋体" w:hAnsi="宋体" w:hint="eastAsia"/>
                <w:sz w:val="24"/>
                <w:szCs w:val="28"/>
              </w:rPr>
              <w:t>究</w:t>
            </w:r>
          </w:p>
          <w:p w:rsidR="00FA2C42" w:rsidRDefault="00FA2C42" w:rsidP="004260F4">
            <w:pPr>
              <w:jc w:val="center"/>
              <w:rPr>
                <w:rFonts w:ascii="宋体" w:hAnsi="宋体"/>
                <w:sz w:val="24"/>
                <w:szCs w:val="28"/>
              </w:rPr>
            </w:pPr>
          </w:p>
          <w:p w:rsidR="00FA2C42" w:rsidRDefault="00FA2C42" w:rsidP="004260F4">
            <w:pPr>
              <w:jc w:val="center"/>
              <w:rPr>
                <w:rFonts w:ascii="宋体" w:hAnsi="宋体"/>
                <w:sz w:val="28"/>
                <w:szCs w:val="28"/>
              </w:rPr>
            </w:pPr>
            <w:r>
              <w:rPr>
                <w:rFonts w:ascii="宋体" w:hAnsi="宋体" w:hint="eastAsia"/>
                <w:sz w:val="24"/>
                <w:szCs w:val="28"/>
              </w:rPr>
              <w:t>室</w:t>
            </w:r>
          </w:p>
        </w:tc>
        <w:tc>
          <w:tcPr>
            <w:tcW w:w="7200" w:type="dxa"/>
            <w:vAlign w:val="center"/>
          </w:tcPr>
          <w:p w:rsidR="00FA2C42" w:rsidRDefault="00FA2C42" w:rsidP="004260F4">
            <w:pPr>
              <w:numPr>
                <w:ilvl w:val="0"/>
                <w:numId w:val="4"/>
              </w:numPr>
              <w:snapToGrid w:val="0"/>
              <w:rPr>
                <w:rFonts w:ascii="宋体" w:hAnsi="宋体"/>
                <w:sz w:val="24"/>
              </w:rPr>
            </w:pPr>
            <w:r w:rsidRPr="003927AF">
              <w:rPr>
                <w:rFonts w:ascii="宋体" w:hAnsi="宋体" w:hint="eastAsia"/>
                <w:sz w:val="24"/>
              </w:rPr>
              <w:t>新专业申报工作</w:t>
            </w:r>
          </w:p>
          <w:p w:rsidR="00FA2C42" w:rsidRDefault="00FA2C42" w:rsidP="004260F4">
            <w:pPr>
              <w:numPr>
                <w:ilvl w:val="0"/>
                <w:numId w:val="4"/>
              </w:numPr>
              <w:snapToGrid w:val="0"/>
              <w:rPr>
                <w:rFonts w:ascii="宋体" w:hAnsi="宋体"/>
                <w:sz w:val="24"/>
              </w:rPr>
            </w:pPr>
            <w:r>
              <w:rPr>
                <w:rFonts w:ascii="宋体" w:hAnsi="宋体" w:hint="eastAsia"/>
                <w:sz w:val="24"/>
              </w:rPr>
              <w:t>完成2014</w:t>
            </w:r>
            <w:proofErr w:type="gramStart"/>
            <w:r>
              <w:rPr>
                <w:rFonts w:ascii="宋体" w:hAnsi="宋体" w:hint="eastAsia"/>
                <w:sz w:val="24"/>
              </w:rPr>
              <w:t>版人才</w:t>
            </w:r>
            <w:proofErr w:type="gramEnd"/>
            <w:r>
              <w:rPr>
                <w:rFonts w:ascii="宋体" w:hAnsi="宋体" w:hint="eastAsia"/>
                <w:sz w:val="24"/>
              </w:rPr>
              <w:t>培养方案审核和编印</w:t>
            </w:r>
          </w:p>
          <w:p w:rsidR="00FA2C42" w:rsidRPr="003927AF" w:rsidRDefault="00FA2C42" w:rsidP="004260F4">
            <w:pPr>
              <w:numPr>
                <w:ilvl w:val="0"/>
                <w:numId w:val="4"/>
              </w:numPr>
              <w:snapToGrid w:val="0"/>
              <w:rPr>
                <w:rFonts w:ascii="宋体" w:hAnsi="宋体"/>
                <w:sz w:val="24"/>
              </w:rPr>
            </w:pPr>
            <w:r>
              <w:rPr>
                <w:rFonts w:ascii="宋体" w:hAnsi="宋体" w:hint="eastAsia"/>
                <w:sz w:val="24"/>
              </w:rPr>
              <w:t>制定“本科教学质量月”活动方案，开展系列活动</w:t>
            </w:r>
          </w:p>
          <w:p w:rsidR="00FA2C42" w:rsidRPr="003927AF" w:rsidRDefault="00FA2C42" w:rsidP="004260F4">
            <w:pPr>
              <w:numPr>
                <w:ilvl w:val="0"/>
                <w:numId w:val="4"/>
              </w:numPr>
              <w:snapToGrid w:val="0"/>
              <w:rPr>
                <w:rFonts w:ascii="宋体" w:hAnsi="宋体"/>
                <w:sz w:val="24"/>
              </w:rPr>
            </w:pPr>
            <w:r w:rsidRPr="003927AF">
              <w:rPr>
                <w:rFonts w:hint="eastAsia"/>
                <w:sz w:val="24"/>
              </w:rPr>
              <w:t>做好专业信息填报第二阶段工作，为专业综合评价做好准备</w:t>
            </w:r>
          </w:p>
          <w:p w:rsidR="00FA2C42" w:rsidRPr="003927AF" w:rsidRDefault="00FA2C42" w:rsidP="004260F4">
            <w:pPr>
              <w:numPr>
                <w:ilvl w:val="0"/>
                <w:numId w:val="4"/>
              </w:numPr>
              <w:snapToGrid w:val="0"/>
              <w:rPr>
                <w:rFonts w:ascii="宋体" w:hAnsi="宋体"/>
                <w:sz w:val="24"/>
              </w:rPr>
            </w:pPr>
            <w:r>
              <w:rPr>
                <w:rFonts w:ascii="宋体" w:hAnsi="宋体" w:hint="eastAsia"/>
                <w:sz w:val="24"/>
              </w:rPr>
              <w:t>制订2014级本科生课程教学大纲</w:t>
            </w:r>
          </w:p>
          <w:p w:rsidR="00FA2C42" w:rsidRPr="00E97EAB" w:rsidRDefault="00FA2C42" w:rsidP="004260F4">
            <w:pPr>
              <w:numPr>
                <w:ilvl w:val="0"/>
                <w:numId w:val="4"/>
              </w:numPr>
              <w:snapToGrid w:val="0"/>
              <w:rPr>
                <w:rFonts w:ascii="宋体" w:hAnsi="宋体"/>
                <w:sz w:val="24"/>
              </w:rPr>
            </w:pPr>
            <w:r>
              <w:rPr>
                <w:rFonts w:ascii="宋体" w:hAnsi="宋体" w:hint="eastAsia"/>
                <w:sz w:val="24"/>
              </w:rPr>
              <w:t>做好2014年省级精品资源共享课程申报和建设工作</w:t>
            </w:r>
          </w:p>
          <w:p w:rsidR="00FA2C42" w:rsidRPr="00E97EAB" w:rsidRDefault="00FA2C42" w:rsidP="004260F4">
            <w:pPr>
              <w:numPr>
                <w:ilvl w:val="0"/>
                <w:numId w:val="4"/>
              </w:numPr>
              <w:snapToGrid w:val="0"/>
              <w:rPr>
                <w:rFonts w:ascii="宋体" w:hAnsi="宋体"/>
                <w:sz w:val="24"/>
              </w:rPr>
            </w:pPr>
            <w:r w:rsidRPr="00E97EAB">
              <w:rPr>
                <w:rFonts w:ascii="宋体" w:hAnsi="宋体" w:hint="eastAsia"/>
                <w:sz w:val="24"/>
              </w:rPr>
              <w:t>安排本学期研究型、双语课开课</w:t>
            </w:r>
          </w:p>
          <w:p w:rsidR="00FA2C42" w:rsidRPr="00E97EAB" w:rsidRDefault="00FA2C42" w:rsidP="004260F4">
            <w:pPr>
              <w:numPr>
                <w:ilvl w:val="0"/>
                <w:numId w:val="4"/>
              </w:numPr>
              <w:snapToGrid w:val="0"/>
              <w:rPr>
                <w:rFonts w:ascii="宋体" w:hAnsi="宋体"/>
                <w:sz w:val="24"/>
              </w:rPr>
            </w:pPr>
            <w:r w:rsidRPr="00E97EAB">
              <w:rPr>
                <w:rFonts w:ascii="宋体" w:hAnsi="宋体" w:hint="eastAsia"/>
                <w:sz w:val="24"/>
              </w:rPr>
              <w:t>抽查上学期期末试卷</w:t>
            </w:r>
          </w:p>
          <w:p w:rsidR="00FA2C42" w:rsidRDefault="00FA2C42" w:rsidP="004260F4">
            <w:pPr>
              <w:numPr>
                <w:ilvl w:val="0"/>
                <w:numId w:val="4"/>
              </w:numPr>
              <w:snapToGrid w:val="0"/>
              <w:rPr>
                <w:rFonts w:ascii="宋体" w:hAnsi="宋体"/>
                <w:sz w:val="24"/>
              </w:rPr>
            </w:pPr>
            <w:r>
              <w:rPr>
                <w:rFonts w:ascii="宋体" w:hAnsi="宋体" w:hint="eastAsia"/>
                <w:sz w:val="24"/>
              </w:rPr>
              <w:t>汇总通报</w:t>
            </w:r>
            <w:r w:rsidRPr="00E97EAB">
              <w:rPr>
                <w:rFonts w:ascii="宋体" w:hAnsi="宋体" w:hint="eastAsia"/>
                <w:sz w:val="24"/>
              </w:rPr>
              <w:t>201</w:t>
            </w:r>
            <w:r>
              <w:rPr>
                <w:rFonts w:ascii="宋体" w:hAnsi="宋体" w:hint="eastAsia"/>
                <w:sz w:val="24"/>
              </w:rPr>
              <w:t>4</w:t>
            </w:r>
            <w:r w:rsidRPr="00E97EAB">
              <w:rPr>
                <w:rFonts w:ascii="宋体" w:hAnsi="宋体" w:hint="eastAsia"/>
                <w:sz w:val="24"/>
              </w:rPr>
              <w:t>届毕业生问卷调查</w:t>
            </w:r>
            <w:r>
              <w:rPr>
                <w:rFonts w:ascii="宋体" w:hAnsi="宋体" w:hint="eastAsia"/>
                <w:sz w:val="24"/>
              </w:rPr>
              <w:t>结果</w:t>
            </w:r>
          </w:p>
          <w:p w:rsidR="00FA2C42" w:rsidRPr="00E97EAB" w:rsidRDefault="00FA2C42" w:rsidP="004260F4">
            <w:pPr>
              <w:numPr>
                <w:ilvl w:val="0"/>
                <w:numId w:val="4"/>
              </w:numPr>
              <w:snapToGrid w:val="0"/>
              <w:rPr>
                <w:rFonts w:ascii="宋体" w:hAnsi="宋体"/>
                <w:sz w:val="24"/>
              </w:rPr>
            </w:pPr>
            <w:r>
              <w:rPr>
                <w:rFonts w:ascii="宋体" w:hAnsi="宋体" w:hint="eastAsia"/>
                <w:sz w:val="24"/>
              </w:rPr>
              <w:t>2013级学生信息员聘任和2011级学生信息员评优</w:t>
            </w:r>
          </w:p>
          <w:p w:rsidR="00FA2C42" w:rsidRPr="00E97EAB" w:rsidRDefault="00FA2C42" w:rsidP="004260F4">
            <w:pPr>
              <w:numPr>
                <w:ilvl w:val="0"/>
                <w:numId w:val="4"/>
              </w:numPr>
              <w:snapToGrid w:val="0"/>
              <w:rPr>
                <w:rFonts w:ascii="宋体" w:hAnsi="宋体"/>
                <w:sz w:val="24"/>
              </w:rPr>
            </w:pPr>
            <w:r w:rsidRPr="00E97EAB">
              <w:rPr>
                <w:rFonts w:ascii="宋体" w:hAnsi="宋体" w:hint="eastAsia"/>
                <w:sz w:val="24"/>
              </w:rPr>
              <w:t>制定</w:t>
            </w:r>
            <w:r>
              <w:rPr>
                <w:rFonts w:ascii="宋体" w:hAnsi="宋体" w:hint="eastAsia"/>
                <w:sz w:val="24"/>
              </w:rPr>
              <w:t>本学期</w:t>
            </w:r>
            <w:r w:rsidRPr="00E97EAB">
              <w:rPr>
                <w:rFonts w:ascii="宋体" w:hAnsi="宋体" w:hint="eastAsia"/>
                <w:sz w:val="24"/>
              </w:rPr>
              <w:t>教学督导、学生信息员工作计划并召开</w:t>
            </w:r>
            <w:r>
              <w:rPr>
                <w:rFonts w:ascii="宋体" w:hAnsi="宋体" w:hint="eastAsia"/>
                <w:sz w:val="24"/>
              </w:rPr>
              <w:t>工作</w:t>
            </w:r>
            <w:r w:rsidRPr="00E97EAB">
              <w:rPr>
                <w:rFonts w:ascii="宋体" w:hAnsi="宋体" w:hint="eastAsia"/>
                <w:sz w:val="24"/>
              </w:rPr>
              <w:t>会议</w:t>
            </w:r>
          </w:p>
          <w:p w:rsidR="00FA2C42" w:rsidRPr="00E97EAB" w:rsidRDefault="00FA2C42" w:rsidP="004260F4">
            <w:pPr>
              <w:numPr>
                <w:ilvl w:val="0"/>
                <w:numId w:val="4"/>
              </w:numPr>
              <w:snapToGrid w:val="0"/>
              <w:rPr>
                <w:rFonts w:ascii="宋体" w:hAnsi="宋体"/>
                <w:sz w:val="24"/>
              </w:rPr>
            </w:pPr>
            <w:r>
              <w:rPr>
                <w:rFonts w:ascii="宋体" w:hAnsi="宋体" w:hint="eastAsia"/>
                <w:sz w:val="24"/>
              </w:rPr>
              <w:t>启动2014年省级教改立项项目建设</w:t>
            </w:r>
          </w:p>
          <w:p w:rsidR="00FA2C42" w:rsidRDefault="00FA2C42" w:rsidP="004260F4">
            <w:pPr>
              <w:numPr>
                <w:ilvl w:val="0"/>
                <w:numId w:val="4"/>
              </w:numPr>
              <w:snapToGrid w:val="0"/>
              <w:rPr>
                <w:sz w:val="24"/>
              </w:rPr>
            </w:pPr>
            <w:r>
              <w:rPr>
                <w:rFonts w:hint="eastAsia"/>
                <w:sz w:val="24"/>
              </w:rPr>
              <w:t>做好</w:t>
            </w:r>
            <w:r>
              <w:rPr>
                <w:rFonts w:hint="eastAsia"/>
                <w:sz w:val="24"/>
              </w:rPr>
              <w:t>2014</w:t>
            </w:r>
            <w:r>
              <w:rPr>
                <w:rFonts w:hint="eastAsia"/>
                <w:sz w:val="24"/>
              </w:rPr>
              <w:t>年获批的省级大学生校外实践教育基地和省级实验教学示范中心项目建设规划，上报项目任务书</w:t>
            </w:r>
          </w:p>
          <w:p w:rsidR="00FA2C42" w:rsidRPr="00C8382E" w:rsidRDefault="00FA2C42" w:rsidP="004260F4">
            <w:pPr>
              <w:numPr>
                <w:ilvl w:val="0"/>
                <w:numId w:val="4"/>
              </w:numPr>
              <w:snapToGrid w:val="0"/>
              <w:rPr>
                <w:sz w:val="24"/>
              </w:rPr>
            </w:pPr>
            <w:r>
              <w:rPr>
                <w:rFonts w:hint="eastAsia"/>
                <w:sz w:val="24"/>
              </w:rPr>
              <w:t>做好辽宁省教育厅面向全省高校开展的公共艺术课程评估准备工作</w:t>
            </w:r>
          </w:p>
        </w:tc>
      </w:tr>
      <w:tr w:rsidR="00FA2C42" w:rsidTr="004260F4">
        <w:trPr>
          <w:cantSplit/>
          <w:trHeight w:val="3551"/>
        </w:trPr>
        <w:tc>
          <w:tcPr>
            <w:tcW w:w="828" w:type="dxa"/>
            <w:vMerge/>
            <w:vAlign w:val="center"/>
          </w:tcPr>
          <w:p w:rsidR="00FA2C42" w:rsidRDefault="00FA2C42" w:rsidP="004260F4">
            <w:pPr>
              <w:jc w:val="center"/>
              <w:rPr>
                <w:rFonts w:ascii="宋体" w:hAnsi="宋体"/>
                <w:sz w:val="28"/>
                <w:szCs w:val="28"/>
              </w:rPr>
            </w:pPr>
          </w:p>
        </w:tc>
        <w:tc>
          <w:tcPr>
            <w:tcW w:w="900" w:type="dxa"/>
            <w:vAlign w:val="center"/>
          </w:tcPr>
          <w:p w:rsidR="00FA2C42" w:rsidRPr="00CD14C2" w:rsidRDefault="00FA2C42" w:rsidP="004260F4">
            <w:pPr>
              <w:jc w:val="center"/>
              <w:rPr>
                <w:rFonts w:ascii="宋体" w:hAnsi="宋体"/>
                <w:sz w:val="24"/>
              </w:rPr>
            </w:pPr>
            <w:r w:rsidRPr="00CD14C2">
              <w:rPr>
                <w:rFonts w:ascii="宋体" w:hAnsi="宋体" w:hint="eastAsia"/>
                <w:sz w:val="24"/>
              </w:rPr>
              <w:t>教</w:t>
            </w:r>
          </w:p>
          <w:p w:rsidR="00FA2C42" w:rsidRPr="00CD14C2" w:rsidRDefault="00FA2C42" w:rsidP="004260F4">
            <w:pPr>
              <w:jc w:val="center"/>
              <w:rPr>
                <w:rFonts w:ascii="宋体" w:hAnsi="宋体"/>
                <w:sz w:val="24"/>
              </w:rPr>
            </w:pPr>
          </w:p>
          <w:p w:rsidR="00FA2C42" w:rsidRPr="00CD14C2" w:rsidRDefault="00FA2C42" w:rsidP="004260F4">
            <w:pPr>
              <w:jc w:val="center"/>
              <w:rPr>
                <w:rFonts w:ascii="宋体" w:hAnsi="宋体"/>
                <w:sz w:val="24"/>
              </w:rPr>
            </w:pPr>
            <w:proofErr w:type="gramStart"/>
            <w:r w:rsidRPr="00CD14C2">
              <w:rPr>
                <w:rFonts w:ascii="宋体" w:hAnsi="宋体" w:hint="eastAsia"/>
                <w:sz w:val="24"/>
              </w:rPr>
              <w:t>务</w:t>
            </w:r>
            <w:proofErr w:type="gramEnd"/>
          </w:p>
          <w:p w:rsidR="00FA2C42" w:rsidRPr="00CD14C2" w:rsidRDefault="00FA2C42" w:rsidP="004260F4">
            <w:pPr>
              <w:jc w:val="center"/>
              <w:rPr>
                <w:rFonts w:ascii="宋体" w:hAnsi="宋体"/>
                <w:sz w:val="24"/>
              </w:rPr>
            </w:pPr>
          </w:p>
          <w:p w:rsidR="00FA2C42" w:rsidRPr="00CD14C2" w:rsidRDefault="00FA2C42" w:rsidP="004260F4">
            <w:pPr>
              <w:jc w:val="center"/>
              <w:rPr>
                <w:rFonts w:ascii="宋体" w:hAnsi="宋体"/>
                <w:sz w:val="24"/>
              </w:rPr>
            </w:pPr>
            <w:r w:rsidRPr="00CD14C2">
              <w:rPr>
                <w:rFonts w:ascii="宋体" w:hAnsi="宋体" w:hint="eastAsia"/>
                <w:sz w:val="24"/>
              </w:rPr>
              <w:t>科</w:t>
            </w:r>
          </w:p>
        </w:tc>
        <w:tc>
          <w:tcPr>
            <w:tcW w:w="7200" w:type="dxa"/>
            <w:vAlign w:val="center"/>
          </w:tcPr>
          <w:p w:rsidR="00FA2C42" w:rsidRPr="00257BFD" w:rsidRDefault="00FA2C42" w:rsidP="004260F4">
            <w:pPr>
              <w:numPr>
                <w:ilvl w:val="0"/>
                <w:numId w:val="4"/>
              </w:numPr>
              <w:snapToGrid w:val="0"/>
              <w:rPr>
                <w:rFonts w:ascii="宋体" w:hAnsi="宋体"/>
                <w:sz w:val="24"/>
              </w:rPr>
            </w:pPr>
            <w:r w:rsidRPr="00257BFD">
              <w:rPr>
                <w:rFonts w:ascii="宋体" w:hAnsi="宋体" w:hint="eastAsia"/>
                <w:sz w:val="24"/>
              </w:rPr>
              <w:t>组织</w:t>
            </w:r>
            <w:r>
              <w:rPr>
                <w:rFonts w:ascii="宋体" w:hAnsi="宋体" w:hint="eastAsia"/>
                <w:sz w:val="24"/>
              </w:rPr>
              <w:t>缓</w:t>
            </w:r>
            <w:r>
              <w:rPr>
                <w:rFonts w:ascii="宋体" w:hAnsi="宋体"/>
                <w:sz w:val="24"/>
              </w:rPr>
              <w:t>（</w:t>
            </w:r>
            <w:r w:rsidRPr="00257BFD">
              <w:rPr>
                <w:rFonts w:ascii="宋体" w:hAnsi="宋体" w:hint="eastAsia"/>
                <w:sz w:val="24"/>
              </w:rPr>
              <w:t>补</w:t>
            </w:r>
            <w:r>
              <w:rPr>
                <w:rFonts w:ascii="宋体" w:hAnsi="宋体" w:hint="eastAsia"/>
                <w:sz w:val="24"/>
              </w:rPr>
              <w:t>）</w:t>
            </w:r>
            <w:r w:rsidRPr="00257BFD">
              <w:rPr>
                <w:rFonts w:ascii="宋体" w:hAnsi="宋体" w:hint="eastAsia"/>
                <w:sz w:val="24"/>
              </w:rPr>
              <w:t>考和阅卷</w:t>
            </w:r>
          </w:p>
          <w:p w:rsidR="00FA2C42" w:rsidRPr="00257BFD" w:rsidRDefault="00FA2C42" w:rsidP="004260F4">
            <w:pPr>
              <w:numPr>
                <w:ilvl w:val="0"/>
                <w:numId w:val="4"/>
              </w:numPr>
              <w:snapToGrid w:val="0"/>
              <w:rPr>
                <w:rFonts w:ascii="宋体" w:hAnsi="宋体"/>
                <w:sz w:val="24"/>
              </w:rPr>
            </w:pPr>
            <w:r w:rsidRPr="00257BFD">
              <w:rPr>
                <w:rFonts w:ascii="宋体" w:hAnsi="宋体" w:hint="eastAsia"/>
                <w:sz w:val="24"/>
              </w:rPr>
              <w:t>审核各学院外聘教师资格</w:t>
            </w:r>
          </w:p>
          <w:p w:rsidR="00FA2C42" w:rsidRPr="00257BFD" w:rsidRDefault="00FA2C42" w:rsidP="004260F4">
            <w:pPr>
              <w:numPr>
                <w:ilvl w:val="0"/>
                <w:numId w:val="4"/>
              </w:numPr>
              <w:snapToGrid w:val="0"/>
              <w:rPr>
                <w:rFonts w:ascii="宋体" w:hAnsi="宋体"/>
                <w:sz w:val="24"/>
              </w:rPr>
            </w:pPr>
            <w:r w:rsidRPr="00257BFD">
              <w:rPr>
                <w:rFonts w:ascii="宋体" w:hAnsi="宋体" w:hint="eastAsia"/>
                <w:sz w:val="24"/>
              </w:rPr>
              <w:t>本学期课表异动</w:t>
            </w:r>
          </w:p>
          <w:p w:rsidR="00FA2C42" w:rsidRPr="00257BFD" w:rsidRDefault="00FA2C42" w:rsidP="004260F4">
            <w:pPr>
              <w:numPr>
                <w:ilvl w:val="0"/>
                <w:numId w:val="4"/>
              </w:numPr>
              <w:snapToGrid w:val="0"/>
              <w:rPr>
                <w:rFonts w:ascii="宋体" w:hAnsi="宋体"/>
                <w:sz w:val="24"/>
              </w:rPr>
            </w:pPr>
            <w:r w:rsidRPr="00257BFD">
              <w:rPr>
                <w:rFonts w:ascii="宋体" w:hAnsi="宋体" w:hint="eastAsia"/>
                <w:sz w:val="24"/>
              </w:rPr>
              <w:t>推荐201</w:t>
            </w:r>
            <w:r>
              <w:rPr>
                <w:rFonts w:ascii="宋体" w:hAnsi="宋体"/>
                <w:sz w:val="24"/>
              </w:rPr>
              <w:t>5</w:t>
            </w:r>
            <w:r w:rsidRPr="00257BFD">
              <w:rPr>
                <w:rFonts w:ascii="宋体" w:hAnsi="宋体" w:hint="eastAsia"/>
                <w:sz w:val="24"/>
              </w:rPr>
              <w:t>年免试硕士研究生工作</w:t>
            </w:r>
          </w:p>
          <w:p w:rsidR="00FA2C42" w:rsidRPr="00257BFD" w:rsidRDefault="00FA2C42" w:rsidP="004260F4">
            <w:pPr>
              <w:numPr>
                <w:ilvl w:val="0"/>
                <w:numId w:val="4"/>
              </w:numPr>
              <w:snapToGrid w:val="0"/>
              <w:rPr>
                <w:rFonts w:ascii="宋体" w:hAnsi="宋体"/>
                <w:sz w:val="24"/>
              </w:rPr>
            </w:pPr>
            <w:r w:rsidRPr="00257BFD">
              <w:rPr>
                <w:rFonts w:ascii="宋体" w:hAnsi="宋体" w:hint="eastAsia"/>
                <w:sz w:val="24"/>
              </w:rPr>
              <w:t>重修工作</w:t>
            </w:r>
          </w:p>
          <w:p w:rsidR="00FA2C42" w:rsidRPr="00257BFD" w:rsidRDefault="00FA2C42" w:rsidP="004260F4">
            <w:pPr>
              <w:numPr>
                <w:ilvl w:val="0"/>
                <w:numId w:val="4"/>
              </w:numPr>
              <w:snapToGrid w:val="0"/>
              <w:rPr>
                <w:rFonts w:ascii="宋体" w:hAnsi="宋体"/>
                <w:sz w:val="24"/>
              </w:rPr>
            </w:pPr>
            <w:r>
              <w:rPr>
                <w:rFonts w:ascii="宋体" w:hAnsi="宋体" w:hint="eastAsia"/>
                <w:sz w:val="24"/>
              </w:rPr>
              <w:t>各学院上交本学期</w:t>
            </w:r>
            <w:r>
              <w:rPr>
                <w:rFonts w:ascii="宋体" w:hAnsi="宋体"/>
                <w:sz w:val="24"/>
              </w:rPr>
              <w:t>课程</w:t>
            </w:r>
            <w:r>
              <w:rPr>
                <w:rFonts w:ascii="宋体" w:hAnsi="宋体" w:hint="eastAsia"/>
                <w:sz w:val="24"/>
              </w:rPr>
              <w:t>教学日历</w:t>
            </w:r>
          </w:p>
          <w:p w:rsidR="00FA2C42" w:rsidRDefault="00FA2C42" w:rsidP="004260F4">
            <w:pPr>
              <w:numPr>
                <w:ilvl w:val="0"/>
                <w:numId w:val="4"/>
              </w:numPr>
              <w:snapToGrid w:val="0"/>
              <w:rPr>
                <w:rFonts w:ascii="宋体" w:hAnsi="宋体"/>
                <w:sz w:val="24"/>
              </w:rPr>
            </w:pPr>
            <w:r w:rsidRPr="00257BFD">
              <w:rPr>
                <w:rFonts w:ascii="宋体" w:hAnsi="宋体" w:hint="eastAsia"/>
                <w:sz w:val="24"/>
              </w:rPr>
              <w:t>副（辅）</w:t>
            </w:r>
            <w:proofErr w:type="gramStart"/>
            <w:r w:rsidRPr="00257BFD">
              <w:rPr>
                <w:rFonts w:ascii="宋体" w:hAnsi="宋体" w:hint="eastAsia"/>
                <w:sz w:val="24"/>
              </w:rPr>
              <w:t>修</w:t>
            </w:r>
            <w:r>
              <w:rPr>
                <w:rFonts w:ascii="宋体" w:hAnsi="宋体" w:hint="eastAsia"/>
                <w:sz w:val="24"/>
              </w:rPr>
              <w:t>专业</w:t>
            </w:r>
            <w:proofErr w:type="gramEnd"/>
            <w:r w:rsidRPr="00257BFD">
              <w:rPr>
                <w:rFonts w:ascii="宋体" w:hAnsi="宋体" w:hint="eastAsia"/>
                <w:sz w:val="24"/>
              </w:rPr>
              <w:t>开课</w:t>
            </w:r>
          </w:p>
          <w:p w:rsidR="00FA2C42" w:rsidRPr="00257BFD" w:rsidRDefault="00FA2C42" w:rsidP="004260F4">
            <w:pPr>
              <w:numPr>
                <w:ilvl w:val="0"/>
                <w:numId w:val="4"/>
              </w:numPr>
              <w:snapToGrid w:val="0"/>
              <w:rPr>
                <w:rFonts w:ascii="宋体" w:hAnsi="宋体"/>
                <w:sz w:val="24"/>
              </w:rPr>
            </w:pPr>
            <w:r w:rsidRPr="00257BFD">
              <w:rPr>
                <w:rFonts w:ascii="宋体" w:hAnsi="宋体" w:hint="eastAsia"/>
                <w:sz w:val="24"/>
              </w:rPr>
              <w:t>学位电子数据上报工作</w:t>
            </w:r>
          </w:p>
          <w:p w:rsidR="00FA2C42" w:rsidRPr="00257BFD" w:rsidRDefault="00FA2C42" w:rsidP="004260F4">
            <w:pPr>
              <w:numPr>
                <w:ilvl w:val="0"/>
                <w:numId w:val="4"/>
              </w:numPr>
              <w:snapToGrid w:val="0"/>
              <w:rPr>
                <w:rFonts w:ascii="宋体" w:hAnsi="宋体"/>
                <w:sz w:val="24"/>
              </w:rPr>
            </w:pPr>
            <w:r w:rsidRPr="00257BFD">
              <w:rPr>
                <w:rFonts w:ascii="宋体" w:hAnsi="宋体" w:hint="eastAsia"/>
                <w:sz w:val="24"/>
              </w:rPr>
              <w:t>学籍处理</w:t>
            </w:r>
          </w:p>
          <w:p w:rsidR="00FA2C42" w:rsidRDefault="00FA2C42" w:rsidP="004260F4">
            <w:pPr>
              <w:numPr>
                <w:ilvl w:val="0"/>
                <w:numId w:val="4"/>
              </w:numPr>
              <w:snapToGrid w:val="0"/>
              <w:rPr>
                <w:rFonts w:ascii="宋体" w:hAnsi="宋体"/>
                <w:sz w:val="24"/>
              </w:rPr>
            </w:pPr>
            <w:r>
              <w:rPr>
                <w:rFonts w:ascii="宋体" w:hAnsi="宋体" w:hint="eastAsia"/>
                <w:sz w:val="24"/>
              </w:rPr>
              <w:t>民族生成绩处理</w:t>
            </w:r>
          </w:p>
          <w:p w:rsidR="00FA2C42" w:rsidRDefault="00FA2C42" w:rsidP="004260F4">
            <w:pPr>
              <w:numPr>
                <w:ilvl w:val="0"/>
                <w:numId w:val="4"/>
              </w:numPr>
              <w:snapToGrid w:val="0"/>
              <w:rPr>
                <w:rFonts w:ascii="宋体" w:hAnsi="宋体"/>
                <w:sz w:val="24"/>
              </w:rPr>
            </w:pPr>
            <w:r w:rsidRPr="00257BFD">
              <w:rPr>
                <w:rFonts w:ascii="宋体" w:hAnsi="宋体" w:hint="eastAsia"/>
                <w:sz w:val="24"/>
              </w:rPr>
              <w:t>201</w:t>
            </w:r>
            <w:r>
              <w:rPr>
                <w:rFonts w:ascii="宋体" w:hAnsi="宋体"/>
                <w:sz w:val="24"/>
              </w:rPr>
              <w:t>4</w:t>
            </w:r>
            <w:r w:rsidRPr="00257BFD">
              <w:rPr>
                <w:rFonts w:ascii="宋体" w:hAnsi="宋体" w:hint="eastAsia"/>
                <w:sz w:val="24"/>
              </w:rPr>
              <w:t>届毕业生归档材料的收缴及整理</w:t>
            </w:r>
          </w:p>
          <w:p w:rsidR="00FA2C42" w:rsidRPr="00CD14C2" w:rsidRDefault="00FA2C42" w:rsidP="004260F4">
            <w:pPr>
              <w:numPr>
                <w:ilvl w:val="0"/>
                <w:numId w:val="4"/>
              </w:numPr>
              <w:snapToGrid w:val="0"/>
              <w:rPr>
                <w:rFonts w:ascii="宋体" w:hAnsi="宋体"/>
                <w:sz w:val="24"/>
              </w:rPr>
            </w:pPr>
            <w:r w:rsidRPr="00257BFD">
              <w:rPr>
                <w:rFonts w:ascii="宋体" w:hAnsi="宋体" w:hint="eastAsia"/>
                <w:sz w:val="24"/>
              </w:rPr>
              <w:t>教学环境和教学秩序</w:t>
            </w:r>
            <w:r>
              <w:rPr>
                <w:rFonts w:ascii="宋体" w:hAnsi="宋体" w:hint="eastAsia"/>
                <w:sz w:val="24"/>
              </w:rPr>
              <w:t>督查</w:t>
            </w:r>
          </w:p>
        </w:tc>
      </w:tr>
      <w:tr w:rsidR="00FA2C42" w:rsidTr="004260F4">
        <w:trPr>
          <w:cantSplit/>
          <w:trHeight w:val="1400"/>
        </w:trPr>
        <w:tc>
          <w:tcPr>
            <w:tcW w:w="828" w:type="dxa"/>
            <w:vMerge/>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jc w:val="center"/>
              <w:rPr>
                <w:rFonts w:ascii="宋体" w:hAnsi="宋体"/>
                <w:sz w:val="24"/>
              </w:rPr>
            </w:pPr>
            <w:r>
              <w:rPr>
                <w:rFonts w:ascii="宋体" w:hAnsi="宋体" w:hint="eastAsia"/>
                <w:sz w:val="24"/>
              </w:rPr>
              <w:t>实</w:t>
            </w:r>
          </w:p>
          <w:p w:rsidR="00FA2C42" w:rsidRDefault="00FA2C42" w:rsidP="004260F4">
            <w:pPr>
              <w:jc w:val="center"/>
              <w:rPr>
                <w:rFonts w:ascii="宋体" w:hAnsi="宋体"/>
                <w:sz w:val="24"/>
              </w:rPr>
            </w:pPr>
          </w:p>
          <w:p w:rsidR="00FA2C42" w:rsidRDefault="00FA2C42" w:rsidP="004260F4">
            <w:pPr>
              <w:jc w:val="center"/>
              <w:rPr>
                <w:rFonts w:ascii="宋体" w:hAnsi="宋体"/>
                <w:sz w:val="24"/>
              </w:rPr>
            </w:pPr>
            <w:proofErr w:type="gramStart"/>
            <w:r>
              <w:rPr>
                <w:rFonts w:ascii="宋体" w:hAnsi="宋体" w:hint="eastAsia"/>
                <w:sz w:val="24"/>
              </w:rPr>
              <w:t>践</w:t>
            </w:r>
            <w:proofErr w:type="gramEnd"/>
          </w:p>
          <w:p w:rsidR="00FA2C42" w:rsidRDefault="00FA2C42" w:rsidP="004260F4">
            <w:pPr>
              <w:jc w:val="center"/>
              <w:rPr>
                <w:rFonts w:ascii="宋体" w:hAnsi="宋体"/>
                <w:sz w:val="24"/>
              </w:rPr>
            </w:pPr>
          </w:p>
          <w:p w:rsidR="00FA2C42" w:rsidRPr="00CD14C2" w:rsidRDefault="00FA2C42" w:rsidP="004260F4">
            <w:pPr>
              <w:jc w:val="center"/>
              <w:rPr>
                <w:rFonts w:ascii="宋体" w:hAnsi="宋体"/>
                <w:sz w:val="24"/>
              </w:rPr>
            </w:pPr>
            <w:r>
              <w:rPr>
                <w:rFonts w:ascii="宋体" w:hAnsi="宋体" w:hint="eastAsia"/>
                <w:sz w:val="24"/>
              </w:rPr>
              <w:t>科</w:t>
            </w:r>
          </w:p>
        </w:tc>
        <w:tc>
          <w:tcPr>
            <w:tcW w:w="7200" w:type="dxa"/>
            <w:vAlign w:val="center"/>
          </w:tcPr>
          <w:p w:rsidR="00FA2C42" w:rsidRPr="009A2A14" w:rsidRDefault="00FA2C42" w:rsidP="004260F4">
            <w:pPr>
              <w:numPr>
                <w:ilvl w:val="0"/>
                <w:numId w:val="4"/>
              </w:numPr>
              <w:snapToGrid w:val="0"/>
              <w:rPr>
                <w:rFonts w:ascii="宋体" w:hAnsi="宋体"/>
                <w:sz w:val="24"/>
              </w:rPr>
            </w:pPr>
            <w:r>
              <w:rPr>
                <w:rFonts w:ascii="宋体" w:hAnsi="宋体" w:hint="eastAsia"/>
                <w:sz w:val="24"/>
              </w:rPr>
              <w:t>组织开展教育部“强化教育实践环节”示范项目的阶段性研究工作</w:t>
            </w:r>
          </w:p>
          <w:p w:rsidR="00FA2C42" w:rsidRPr="009A2A14" w:rsidRDefault="00FA2C42" w:rsidP="004260F4">
            <w:pPr>
              <w:numPr>
                <w:ilvl w:val="0"/>
                <w:numId w:val="4"/>
              </w:numPr>
              <w:snapToGrid w:val="0"/>
              <w:rPr>
                <w:rFonts w:ascii="宋体" w:hAnsi="宋体"/>
                <w:sz w:val="24"/>
              </w:rPr>
            </w:pPr>
            <w:r>
              <w:rPr>
                <w:rFonts w:ascii="宋体" w:hAnsi="宋体" w:hint="eastAsia"/>
                <w:sz w:val="24"/>
              </w:rPr>
              <w:t>审核教育实习计划，发放教育实习材料</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为赴</w:t>
            </w:r>
            <w:r>
              <w:rPr>
                <w:rFonts w:ascii="宋体" w:hAnsi="宋体" w:hint="eastAsia"/>
                <w:sz w:val="24"/>
              </w:rPr>
              <w:t>辽北、辽中教师教育改革创新实验区的师范生开设培训课程</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接洽并组织开展大连市甘井子区改革创新实验区实习工作</w:t>
            </w:r>
          </w:p>
          <w:p w:rsidR="00FA2C42" w:rsidRPr="009A2A14" w:rsidRDefault="00FA2C42" w:rsidP="004260F4">
            <w:pPr>
              <w:numPr>
                <w:ilvl w:val="0"/>
                <w:numId w:val="4"/>
              </w:numPr>
              <w:snapToGrid w:val="0"/>
              <w:rPr>
                <w:rFonts w:ascii="宋体" w:hAnsi="宋体"/>
                <w:sz w:val="24"/>
              </w:rPr>
            </w:pPr>
            <w:r>
              <w:rPr>
                <w:rFonts w:ascii="宋体" w:hAnsi="宋体" w:hint="eastAsia"/>
                <w:sz w:val="24"/>
              </w:rPr>
              <w:t>组织部分师范专业学生赴沈阳康平实验区进行交互式支教实习</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组织部</w:t>
            </w:r>
            <w:r>
              <w:rPr>
                <w:rFonts w:ascii="宋体" w:hAnsi="宋体" w:hint="eastAsia"/>
                <w:sz w:val="24"/>
              </w:rPr>
              <w:t>分师范专业学生赴东北育才学校、台安高中和辽阳二高中进行教育实习</w:t>
            </w:r>
          </w:p>
          <w:p w:rsidR="00FA2C42" w:rsidRPr="0029623E" w:rsidRDefault="00FA2C42" w:rsidP="004260F4">
            <w:pPr>
              <w:numPr>
                <w:ilvl w:val="0"/>
                <w:numId w:val="4"/>
              </w:numPr>
              <w:snapToGrid w:val="0"/>
              <w:rPr>
                <w:rFonts w:ascii="宋体" w:hAnsi="宋体"/>
                <w:sz w:val="24"/>
              </w:rPr>
            </w:pPr>
            <w:r>
              <w:rPr>
                <w:rFonts w:ascii="宋体" w:hAnsi="宋体" w:hint="eastAsia"/>
                <w:sz w:val="24"/>
              </w:rPr>
              <w:t>组织部分教师参加教育部国培项目（培训）</w:t>
            </w:r>
          </w:p>
        </w:tc>
      </w:tr>
      <w:tr w:rsidR="00FA2C42" w:rsidTr="004260F4">
        <w:trPr>
          <w:cantSplit/>
          <w:trHeight w:val="4690"/>
        </w:trPr>
        <w:tc>
          <w:tcPr>
            <w:tcW w:w="828" w:type="dxa"/>
            <w:vMerge w:val="restart"/>
            <w:vAlign w:val="center"/>
          </w:tcPr>
          <w:p w:rsidR="00FA2C42" w:rsidRPr="008B5503" w:rsidRDefault="00FA2C42" w:rsidP="004260F4">
            <w:pPr>
              <w:jc w:val="center"/>
              <w:rPr>
                <w:rFonts w:ascii="宋体" w:hAnsi="宋体"/>
                <w:sz w:val="24"/>
              </w:rPr>
            </w:pPr>
            <w:r w:rsidRPr="008B5503">
              <w:rPr>
                <w:rFonts w:ascii="宋体" w:hAnsi="宋体" w:hint="eastAsia"/>
                <w:sz w:val="24"/>
              </w:rPr>
              <w:lastRenderedPageBreak/>
              <w:t>201</w:t>
            </w:r>
            <w:r>
              <w:rPr>
                <w:rFonts w:ascii="宋体" w:hAnsi="宋体" w:hint="eastAsia"/>
                <w:sz w:val="24"/>
              </w:rPr>
              <w:t>4</w:t>
            </w:r>
          </w:p>
          <w:p w:rsidR="00FA2C42" w:rsidRPr="008B5503" w:rsidRDefault="00FA2C42" w:rsidP="004260F4">
            <w:pPr>
              <w:jc w:val="center"/>
              <w:rPr>
                <w:rFonts w:ascii="宋体" w:hAnsi="宋体"/>
                <w:sz w:val="24"/>
              </w:rPr>
            </w:pPr>
          </w:p>
          <w:p w:rsidR="00FA2C42" w:rsidRPr="008B5503" w:rsidRDefault="00FA2C42" w:rsidP="004260F4">
            <w:pPr>
              <w:jc w:val="center"/>
              <w:rPr>
                <w:rFonts w:ascii="宋体" w:hAnsi="宋体"/>
                <w:sz w:val="24"/>
              </w:rPr>
            </w:pPr>
            <w:r w:rsidRPr="008B5503">
              <w:rPr>
                <w:rFonts w:ascii="宋体" w:hAnsi="宋体" w:hint="eastAsia"/>
                <w:sz w:val="24"/>
              </w:rPr>
              <w:t>年</w:t>
            </w:r>
          </w:p>
          <w:p w:rsidR="00FA2C42" w:rsidRPr="008B5503" w:rsidRDefault="00FA2C42" w:rsidP="004260F4">
            <w:pPr>
              <w:jc w:val="center"/>
              <w:rPr>
                <w:rFonts w:ascii="宋体" w:hAnsi="宋体"/>
                <w:sz w:val="24"/>
              </w:rPr>
            </w:pPr>
          </w:p>
          <w:p w:rsidR="00FA2C42" w:rsidRPr="008B5503" w:rsidRDefault="00FA2C42" w:rsidP="004260F4">
            <w:pPr>
              <w:jc w:val="center"/>
              <w:rPr>
                <w:rFonts w:ascii="宋体" w:hAnsi="宋体"/>
                <w:sz w:val="24"/>
              </w:rPr>
            </w:pPr>
            <w:r>
              <w:rPr>
                <w:rFonts w:ascii="宋体" w:hAnsi="宋体" w:hint="eastAsia"/>
                <w:sz w:val="24"/>
              </w:rPr>
              <w:t>8</w:t>
            </w:r>
            <w:r w:rsidRPr="008B5503">
              <w:rPr>
                <w:rFonts w:ascii="宋体" w:hAnsi="宋体" w:hint="eastAsia"/>
                <w:sz w:val="24"/>
              </w:rPr>
              <w:t>-</w:t>
            </w:r>
            <w:r>
              <w:rPr>
                <w:rFonts w:ascii="宋体" w:hAnsi="宋体" w:hint="eastAsia"/>
                <w:sz w:val="24"/>
              </w:rPr>
              <w:t>9</w:t>
            </w:r>
          </w:p>
          <w:p w:rsidR="00FA2C42" w:rsidRPr="008B5503" w:rsidRDefault="00FA2C42" w:rsidP="004260F4">
            <w:pPr>
              <w:jc w:val="center"/>
              <w:rPr>
                <w:rFonts w:ascii="宋体" w:hAnsi="宋体"/>
                <w:sz w:val="24"/>
              </w:rPr>
            </w:pPr>
          </w:p>
          <w:p w:rsidR="00FA2C42" w:rsidRDefault="00FA2C42" w:rsidP="004260F4">
            <w:pPr>
              <w:jc w:val="center"/>
              <w:rPr>
                <w:rFonts w:ascii="宋体" w:hAnsi="宋体"/>
                <w:sz w:val="24"/>
                <w:szCs w:val="28"/>
              </w:rPr>
            </w:pPr>
            <w:r w:rsidRPr="008B5503">
              <w:rPr>
                <w:rFonts w:ascii="宋体" w:hAnsi="宋体" w:hint="eastAsia"/>
                <w:sz w:val="24"/>
              </w:rPr>
              <w:t>月</w:t>
            </w:r>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p>
          <w:p w:rsidR="00FA2C42" w:rsidRDefault="00FA2C42" w:rsidP="004260F4">
            <w:pPr>
              <w:rPr>
                <w:rFonts w:ascii="宋体" w:hAnsi="宋体"/>
                <w:sz w:val="24"/>
                <w:szCs w:val="28"/>
              </w:rPr>
            </w:pPr>
          </w:p>
        </w:tc>
        <w:tc>
          <w:tcPr>
            <w:tcW w:w="900" w:type="dxa"/>
            <w:vAlign w:val="center"/>
          </w:tcPr>
          <w:p w:rsidR="00FA2C42" w:rsidRDefault="00FA2C42" w:rsidP="004260F4">
            <w:pPr>
              <w:jc w:val="center"/>
              <w:rPr>
                <w:rFonts w:ascii="宋体" w:hAnsi="宋体"/>
                <w:sz w:val="24"/>
                <w:szCs w:val="28"/>
              </w:rPr>
            </w:pPr>
            <w:r>
              <w:rPr>
                <w:rFonts w:ascii="宋体" w:hAnsi="宋体" w:hint="eastAsia"/>
                <w:sz w:val="24"/>
                <w:szCs w:val="28"/>
              </w:rPr>
              <w:t>实</w:t>
            </w:r>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proofErr w:type="gramStart"/>
            <w:r>
              <w:rPr>
                <w:rFonts w:ascii="宋体" w:hAnsi="宋体" w:hint="eastAsia"/>
                <w:sz w:val="24"/>
                <w:szCs w:val="28"/>
              </w:rPr>
              <w:t>践</w:t>
            </w:r>
            <w:proofErr w:type="gramEnd"/>
          </w:p>
          <w:p w:rsidR="00FA2C42" w:rsidRDefault="00FA2C42" w:rsidP="004260F4">
            <w:pPr>
              <w:jc w:val="center"/>
              <w:rPr>
                <w:rFonts w:ascii="宋体" w:hAnsi="宋体"/>
                <w:sz w:val="24"/>
                <w:szCs w:val="28"/>
              </w:rPr>
            </w:pPr>
          </w:p>
          <w:p w:rsidR="00FA2C42" w:rsidRDefault="00FA2C42" w:rsidP="004260F4">
            <w:pPr>
              <w:jc w:val="center"/>
              <w:rPr>
                <w:rFonts w:ascii="宋体" w:hAnsi="宋体"/>
                <w:sz w:val="24"/>
                <w:szCs w:val="28"/>
              </w:rPr>
            </w:pPr>
            <w:r>
              <w:rPr>
                <w:rFonts w:ascii="宋体" w:hAnsi="宋体" w:hint="eastAsia"/>
                <w:sz w:val="24"/>
                <w:szCs w:val="28"/>
              </w:rPr>
              <w:t>科</w:t>
            </w:r>
          </w:p>
          <w:p w:rsidR="00FA2C42" w:rsidRDefault="00FA2C42" w:rsidP="004260F4">
            <w:pPr>
              <w:jc w:val="center"/>
              <w:rPr>
                <w:rFonts w:ascii="宋体" w:hAnsi="宋体"/>
                <w:sz w:val="24"/>
                <w:szCs w:val="28"/>
              </w:rPr>
            </w:pPr>
          </w:p>
        </w:tc>
        <w:tc>
          <w:tcPr>
            <w:tcW w:w="7200" w:type="dxa"/>
            <w:vAlign w:val="center"/>
          </w:tcPr>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组织2013</w:t>
            </w:r>
            <w:r>
              <w:rPr>
                <w:rFonts w:ascii="宋体" w:hAnsi="宋体" w:hint="eastAsia"/>
                <w:sz w:val="24"/>
              </w:rPr>
              <w:t>年国家级、省级大学生创新创业训练计划项目中期检查工作</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组织2014</w:t>
            </w:r>
            <w:r>
              <w:rPr>
                <w:rFonts w:ascii="宋体" w:hAnsi="宋体" w:hint="eastAsia"/>
                <w:sz w:val="24"/>
              </w:rPr>
              <w:t>年校级本科生自主科研立项项目中期检查工作</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启动2014</w:t>
            </w:r>
            <w:r>
              <w:rPr>
                <w:rFonts w:ascii="宋体" w:hAnsi="宋体" w:hint="eastAsia"/>
                <w:sz w:val="24"/>
              </w:rPr>
              <w:t>年省级大学生创新创业训练计划项目工作</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组织学生参加2014</w:t>
            </w:r>
            <w:r>
              <w:rPr>
                <w:rFonts w:ascii="宋体" w:hAnsi="宋体" w:hint="eastAsia"/>
                <w:sz w:val="24"/>
              </w:rPr>
              <w:t>年全国大学生数学建模竞赛</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制定2015</w:t>
            </w:r>
            <w:r>
              <w:rPr>
                <w:rFonts w:ascii="宋体" w:hAnsi="宋体" w:hint="eastAsia"/>
                <w:sz w:val="24"/>
              </w:rPr>
              <w:t>年学校教学设备政府采购预算计划</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组织教育部高等学校2013--2014</w:t>
            </w:r>
            <w:r>
              <w:rPr>
                <w:rFonts w:ascii="宋体" w:hAnsi="宋体" w:hint="eastAsia"/>
                <w:sz w:val="24"/>
              </w:rPr>
              <w:t>学年度实验室及实验教学基本信息统计报表工作</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组织开展第17</w:t>
            </w:r>
            <w:r>
              <w:rPr>
                <w:rFonts w:ascii="宋体" w:hAnsi="宋体" w:hint="eastAsia"/>
                <w:sz w:val="24"/>
              </w:rPr>
              <w:t>届全国推广普通话宣传周活动</w:t>
            </w:r>
          </w:p>
          <w:p w:rsidR="00FA2C42" w:rsidRPr="009A2A14" w:rsidRDefault="00FA2C42" w:rsidP="004260F4">
            <w:pPr>
              <w:numPr>
                <w:ilvl w:val="0"/>
                <w:numId w:val="4"/>
              </w:numPr>
              <w:snapToGrid w:val="0"/>
              <w:rPr>
                <w:rFonts w:ascii="宋体" w:hAnsi="宋体"/>
                <w:sz w:val="24"/>
              </w:rPr>
            </w:pPr>
            <w:r>
              <w:rPr>
                <w:rFonts w:ascii="宋体" w:hAnsi="宋体" w:hint="eastAsia"/>
                <w:sz w:val="24"/>
              </w:rPr>
              <w:t>组织秋季普通话测试报名和考前培训工作</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对各学院2014</w:t>
            </w:r>
            <w:r>
              <w:rPr>
                <w:rFonts w:ascii="宋体" w:hAnsi="宋体" w:hint="eastAsia"/>
                <w:sz w:val="24"/>
              </w:rPr>
              <w:t>届本科生毕业论文（设计）管理工作进行评估检查</w:t>
            </w:r>
          </w:p>
          <w:p w:rsidR="00FA2C42" w:rsidRDefault="00FA2C42" w:rsidP="004260F4">
            <w:pPr>
              <w:numPr>
                <w:ilvl w:val="0"/>
                <w:numId w:val="4"/>
              </w:numPr>
              <w:snapToGrid w:val="0"/>
              <w:rPr>
                <w:rFonts w:ascii="宋体" w:hAnsi="宋体"/>
                <w:sz w:val="24"/>
              </w:rPr>
            </w:pPr>
            <w:r w:rsidRPr="009A2A14">
              <w:rPr>
                <w:rFonts w:ascii="宋体" w:hAnsi="宋体" w:hint="eastAsia"/>
                <w:sz w:val="24"/>
              </w:rPr>
              <w:t>审核专业实习计划</w:t>
            </w:r>
            <w:r>
              <w:rPr>
                <w:rFonts w:ascii="宋体" w:hAnsi="宋体" w:hint="eastAsia"/>
                <w:sz w:val="24"/>
              </w:rPr>
              <w:t>，发放专业实习材料</w:t>
            </w:r>
          </w:p>
          <w:p w:rsidR="00FA2C42" w:rsidRDefault="00FA2C42" w:rsidP="004260F4">
            <w:pPr>
              <w:numPr>
                <w:ilvl w:val="0"/>
                <w:numId w:val="4"/>
              </w:numPr>
              <w:snapToGrid w:val="0"/>
              <w:rPr>
                <w:rFonts w:ascii="宋体" w:hAnsi="宋体"/>
                <w:sz w:val="24"/>
              </w:rPr>
            </w:pPr>
            <w:r>
              <w:rPr>
                <w:rFonts w:ascii="宋体" w:hAnsi="宋体" w:hint="eastAsia"/>
                <w:sz w:val="24"/>
              </w:rPr>
              <w:t>进行教师教育成果的宣传展示工作</w:t>
            </w:r>
          </w:p>
          <w:p w:rsidR="00FA2C42" w:rsidRPr="00546E64" w:rsidRDefault="00FA2C42" w:rsidP="004260F4">
            <w:pPr>
              <w:numPr>
                <w:ilvl w:val="0"/>
                <w:numId w:val="4"/>
              </w:numPr>
              <w:snapToGrid w:val="0"/>
              <w:rPr>
                <w:rFonts w:ascii="宋体" w:hAnsi="宋体"/>
                <w:sz w:val="24"/>
              </w:rPr>
            </w:pPr>
            <w:r>
              <w:rPr>
                <w:rFonts w:ascii="宋体" w:hAnsi="宋体" w:hint="eastAsia"/>
                <w:sz w:val="24"/>
              </w:rPr>
              <w:t>举行教师教育实验教学中心揭牌仪式</w:t>
            </w:r>
          </w:p>
        </w:tc>
      </w:tr>
      <w:tr w:rsidR="00FA2C42" w:rsidTr="004260F4">
        <w:trPr>
          <w:cantSplit/>
          <w:trHeight w:val="574"/>
        </w:trPr>
        <w:tc>
          <w:tcPr>
            <w:tcW w:w="828" w:type="dxa"/>
            <w:vMerge/>
            <w:vAlign w:val="center"/>
          </w:tcPr>
          <w:p w:rsidR="00FA2C42" w:rsidRDefault="00FA2C42" w:rsidP="004260F4">
            <w:pPr>
              <w:jc w:val="center"/>
              <w:rPr>
                <w:rFonts w:ascii="宋体" w:hAnsi="宋体"/>
                <w:sz w:val="28"/>
                <w:szCs w:val="28"/>
              </w:rPr>
            </w:pPr>
          </w:p>
        </w:tc>
        <w:tc>
          <w:tcPr>
            <w:tcW w:w="900" w:type="dxa"/>
            <w:vAlign w:val="center"/>
          </w:tcPr>
          <w:p w:rsidR="00FA2C42" w:rsidRPr="00FE5D07" w:rsidRDefault="00FA2C42" w:rsidP="004260F4">
            <w:pPr>
              <w:ind w:leftChars="-51" w:left="-107" w:rightChars="-64" w:right="-134"/>
              <w:jc w:val="center"/>
              <w:rPr>
                <w:rFonts w:ascii="宋体" w:hAnsi="宋体"/>
                <w:sz w:val="24"/>
              </w:rPr>
            </w:pPr>
            <w:r w:rsidRPr="00FE5D07">
              <w:rPr>
                <w:rFonts w:ascii="宋体" w:hAnsi="宋体" w:hint="eastAsia"/>
                <w:sz w:val="24"/>
              </w:rPr>
              <w:t>教</w:t>
            </w:r>
          </w:p>
          <w:p w:rsidR="00FA2C42" w:rsidRPr="00FE5D07" w:rsidRDefault="00FA2C42" w:rsidP="004260F4">
            <w:pPr>
              <w:ind w:leftChars="-51" w:left="-107" w:rightChars="-64" w:right="-134"/>
              <w:jc w:val="center"/>
              <w:rPr>
                <w:rFonts w:ascii="宋体" w:hAnsi="宋体"/>
                <w:sz w:val="24"/>
              </w:rPr>
            </w:pPr>
            <w:r w:rsidRPr="00FE5D07">
              <w:rPr>
                <w:rFonts w:ascii="宋体" w:hAnsi="宋体" w:hint="eastAsia"/>
                <w:sz w:val="24"/>
              </w:rPr>
              <w:t>材</w:t>
            </w:r>
          </w:p>
          <w:p w:rsidR="00FA2C42" w:rsidRPr="00FE5D07" w:rsidRDefault="00FA2C42" w:rsidP="004260F4">
            <w:pPr>
              <w:ind w:leftChars="-51" w:left="-107" w:rightChars="-64" w:right="-134"/>
              <w:jc w:val="center"/>
              <w:rPr>
                <w:rFonts w:ascii="宋体" w:hAnsi="宋体"/>
                <w:spacing w:val="-20"/>
                <w:sz w:val="24"/>
              </w:rPr>
            </w:pPr>
            <w:r w:rsidRPr="00FE5D07">
              <w:rPr>
                <w:rFonts w:ascii="宋体" w:hAnsi="宋体" w:hint="eastAsia"/>
                <w:sz w:val="24"/>
              </w:rPr>
              <w:t>科</w:t>
            </w:r>
          </w:p>
        </w:tc>
        <w:tc>
          <w:tcPr>
            <w:tcW w:w="7200" w:type="dxa"/>
            <w:vAlign w:val="center"/>
          </w:tcPr>
          <w:p w:rsidR="00FA2C42" w:rsidRPr="009A2A14" w:rsidRDefault="00FA2C42" w:rsidP="004260F4">
            <w:pPr>
              <w:numPr>
                <w:ilvl w:val="0"/>
                <w:numId w:val="4"/>
              </w:numPr>
              <w:tabs>
                <w:tab w:val="left" w:pos="360"/>
              </w:tabs>
              <w:snapToGrid w:val="0"/>
              <w:rPr>
                <w:rFonts w:ascii="宋体" w:hAnsi="宋体"/>
                <w:sz w:val="24"/>
              </w:rPr>
            </w:pPr>
            <w:r w:rsidRPr="009A2A14">
              <w:rPr>
                <w:rFonts w:ascii="宋体" w:hAnsi="宋体" w:hint="eastAsia"/>
                <w:sz w:val="24"/>
              </w:rPr>
              <w:t>落实2014</w:t>
            </w:r>
            <w:r>
              <w:rPr>
                <w:rFonts w:ascii="宋体" w:hAnsi="宋体" w:hint="eastAsia"/>
                <w:sz w:val="24"/>
              </w:rPr>
              <w:t>年秋季教材入库工作</w:t>
            </w:r>
          </w:p>
          <w:p w:rsidR="00FA2C42" w:rsidRPr="009A2A14" w:rsidRDefault="00FA2C42" w:rsidP="004260F4">
            <w:pPr>
              <w:numPr>
                <w:ilvl w:val="0"/>
                <w:numId w:val="4"/>
              </w:numPr>
              <w:tabs>
                <w:tab w:val="left" w:pos="360"/>
              </w:tabs>
              <w:snapToGrid w:val="0"/>
              <w:rPr>
                <w:rFonts w:ascii="宋体" w:hAnsi="宋体"/>
                <w:sz w:val="24"/>
              </w:rPr>
            </w:pPr>
            <w:r w:rsidRPr="009A2A14">
              <w:rPr>
                <w:rFonts w:ascii="宋体" w:hAnsi="宋体" w:hint="eastAsia"/>
                <w:sz w:val="24"/>
              </w:rPr>
              <w:t>做好2014</w:t>
            </w:r>
            <w:r>
              <w:rPr>
                <w:rFonts w:ascii="宋体" w:hAnsi="宋体" w:hint="eastAsia"/>
                <w:sz w:val="24"/>
              </w:rPr>
              <w:t>年秋季教材发放工作</w:t>
            </w:r>
          </w:p>
          <w:p w:rsidR="00FA2C42" w:rsidRPr="009A2A14" w:rsidRDefault="00FA2C42" w:rsidP="004260F4">
            <w:pPr>
              <w:numPr>
                <w:ilvl w:val="0"/>
                <w:numId w:val="4"/>
              </w:numPr>
              <w:tabs>
                <w:tab w:val="left" w:pos="360"/>
              </w:tabs>
              <w:snapToGrid w:val="0"/>
              <w:rPr>
                <w:rFonts w:ascii="宋体" w:hAnsi="宋体"/>
                <w:sz w:val="24"/>
              </w:rPr>
            </w:pPr>
            <w:r w:rsidRPr="009A2A14">
              <w:rPr>
                <w:rFonts w:ascii="宋体" w:hAnsi="宋体" w:hint="eastAsia"/>
                <w:sz w:val="24"/>
              </w:rPr>
              <w:t>做好2014</w:t>
            </w:r>
            <w:r>
              <w:rPr>
                <w:rFonts w:ascii="宋体" w:hAnsi="宋体" w:hint="eastAsia"/>
                <w:sz w:val="24"/>
              </w:rPr>
              <w:t>级新生教材发放工作</w:t>
            </w:r>
          </w:p>
          <w:p w:rsidR="00FA2C42" w:rsidRPr="001B690A" w:rsidRDefault="00FA2C42" w:rsidP="004260F4">
            <w:pPr>
              <w:numPr>
                <w:ilvl w:val="0"/>
                <w:numId w:val="4"/>
              </w:numPr>
              <w:tabs>
                <w:tab w:val="left" w:pos="360"/>
              </w:tabs>
              <w:snapToGrid w:val="0"/>
              <w:rPr>
                <w:rFonts w:ascii="宋体" w:hAnsi="宋体"/>
                <w:sz w:val="24"/>
              </w:rPr>
            </w:pPr>
            <w:r>
              <w:rPr>
                <w:rFonts w:ascii="宋体" w:hAnsi="宋体" w:hint="eastAsia"/>
                <w:sz w:val="24"/>
              </w:rPr>
              <w:t>统计、核实教材发放情况</w:t>
            </w:r>
          </w:p>
        </w:tc>
      </w:tr>
      <w:tr w:rsidR="00FA2C42" w:rsidTr="004260F4">
        <w:trPr>
          <w:cantSplit/>
          <w:trHeight w:val="1543"/>
        </w:trPr>
        <w:tc>
          <w:tcPr>
            <w:tcW w:w="828" w:type="dxa"/>
            <w:vMerge/>
            <w:tcBorders>
              <w:bottom w:val="double" w:sz="4" w:space="0" w:color="auto"/>
            </w:tcBorders>
            <w:vAlign w:val="center"/>
          </w:tcPr>
          <w:p w:rsidR="00FA2C42" w:rsidRDefault="00FA2C42" w:rsidP="004260F4">
            <w:pPr>
              <w:jc w:val="center"/>
              <w:rPr>
                <w:rFonts w:ascii="宋体" w:hAnsi="宋体"/>
                <w:sz w:val="28"/>
                <w:szCs w:val="28"/>
              </w:rPr>
            </w:pPr>
          </w:p>
        </w:tc>
        <w:tc>
          <w:tcPr>
            <w:tcW w:w="900" w:type="dxa"/>
            <w:tcBorders>
              <w:bottom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考</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试</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中</w:t>
            </w:r>
          </w:p>
          <w:p w:rsidR="00FA2C42" w:rsidRDefault="00FA2C42" w:rsidP="004260F4">
            <w:pPr>
              <w:adjustRightInd w:val="0"/>
              <w:snapToGrid w:val="0"/>
              <w:jc w:val="center"/>
              <w:rPr>
                <w:rFonts w:ascii="宋体" w:hAnsi="宋体"/>
                <w:sz w:val="28"/>
                <w:szCs w:val="28"/>
              </w:rPr>
            </w:pPr>
            <w:r>
              <w:rPr>
                <w:rFonts w:ascii="宋体" w:hAnsi="宋体" w:hint="eastAsia"/>
                <w:sz w:val="24"/>
                <w:szCs w:val="28"/>
              </w:rPr>
              <w:t>心</w:t>
            </w:r>
          </w:p>
        </w:tc>
        <w:tc>
          <w:tcPr>
            <w:tcW w:w="7200" w:type="dxa"/>
            <w:tcBorders>
              <w:bottom w:val="double" w:sz="4" w:space="0" w:color="auto"/>
            </w:tcBorders>
            <w:vAlign w:val="center"/>
          </w:tcPr>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建立20</w:t>
            </w:r>
            <w:r w:rsidRPr="009A2A14">
              <w:rPr>
                <w:rFonts w:ascii="宋体" w:hAnsi="宋体"/>
                <w:sz w:val="24"/>
              </w:rPr>
              <w:t>1</w:t>
            </w:r>
            <w:r w:rsidRPr="009A2A14">
              <w:rPr>
                <w:rFonts w:ascii="宋体" w:hAnsi="宋体" w:hint="eastAsia"/>
                <w:sz w:val="24"/>
              </w:rPr>
              <w:t>4级研究生大学外语考试信息管理库及大学外语成绩库管理</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发放2014年6月大学外语考试成绩表（学院留存）</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大学外语考试报名</w:t>
            </w:r>
          </w:p>
          <w:p w:rsidR="00FA2C42" w:rsidRPr="009A2A14" w:rsidRDefault="00FA2C42" w:rsidP="004260F4">
            <w:pPr>
              <w:numPr>
                <w:ilvl w:val="0"/>
                <w:numId w:val="4"/>
              </w:numPr>
              <w:snapToGrid w:val="0"/>
              <w:rPr>
                <w:rFonts w:ascii="宋体" w:hAnsi="宋体"/>
                <w:sz w:val="24"/>
              </w:rPr>
            </w:pPr>
            <w:r w:rsidRPr="009A2A14">
              <w:rPr>
                <w:rFonts w:ascii="宋体" w:hAnsi="宋体" w:hint="eastAsia"/>
                <w:sz w:val="24"/>
              </w:rPr>
              <w:t>完成其他考试组织工作</w:t>
            </w:r>
          </w:p>
        </w:tc>
      </w:tr>
      <w:tr w:rsidR="00FA2C42" w:rsidTr="004260F4">
        <w:trPr>
          <w:cantSplit/>
          <w:trHeight w:val="2003"/>
        </w:trPr>
        <w:tc>
          <w:tcPr>
            <w:tcW w:w="828" w:type="dxa"/>
            <w:vMerge w:val="restart"/>
            <w:tcBorders>
              <w:top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10</w:t>
            </w:r>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月</w:t>
            </w:r>
          </w:p>
        </w:tc>
        <w:tc>
          <w:tcPr>
            <w:tcW w:w="900" w:type="dxa"/>
            <w:tcBorders>
              <w:top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学</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研</w:t>
            </w:r>
            <w:proofErr w:type="gramEnd"/>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究</w:t>
            </w:r>
          </w:p>
          <w:p w:rsidR="00FA2C42" w:rsidRDefault="00FA2C42" w:rsidP="004260F4">
            <w:pPr>
              <w:adjustRightInd w:val="0"/>
              <w:snapToGrid w:val="0"/>
              <w:jc w:val="center"/>
              <w:rPr>
                <w:rFonts w:ascii="宋体" w:hAnsi="宋体"/>
                <w:sz w:val="28"/>
                <w:szCs w:val="28"/>
              </w:rPr>
            </w:pPr>
            <w:r>
              <w:rPr>
                <w:rFonts w:ascii="宋体" w:hAnsi="宋体" w:hint="eastAsia"/>
                <w:sz w:val="24"/>
                <w:szCs w:val="28"/>
              </w:rPr>
              <w:t>室</w:t>
            </w:r>
          </w:p>
        </w:tc>
        <w:tc>
          <w:tcPr>
            <w:tcW w:w="7200" w:type="dxa"/>
            <w:tcBorders>
              <w:top w:val="double" w:sz="4" w:space="0" w:color="auto"/>
            </w:tcBorders>
            <w:vAlign w:val="center"/>
          </w:tcPr>
          <w:p w:rsidR="00FA2C42" w:rsidRDefault="00FA2C42" w:rsidP="004260F4">
            <w:pPr>
              <w:numPr>
                <w:ilvl w:val="0"/>
                <w:numId w:val="1"/>
              </w:numPr>
              <w:snapToGrid w:val="0"/>
              <w:ind w:left="357" w:hanging="357"/>
              <w:jc w:val="left"/>
              <w:rPr>
                <w:rFonts w:ascii="宋体" w:hAnsi="宋体"/>
                <w:sz w:val="24"/>
              </w:rPr>
            </w:pPr>
            <w:r w:rsidRPr="002C2FD1">
              <w:rPr>
                <w:rFonts w:ascii="宋体" w:hAnsi="宋体" w:hint="eastAsia"/>
                <w:sz w:val="24"/>
              </w:rPr>
              <w:t>组织201</w:t>
            </w:r>
            <w:r>
              <w:rPr>
                <w:rFonts w:ascii="宋体" w:hAnsi="宋体" w:hint="eastAsia"/>
                <w:sz w:val="24"/>
              </w:rPr>
              <w:t>2</w:t>
            </w:r>
            <w:r w:rsidRPr="002C2FD1">
              <w:rPr>
                <w:rFonts w:ascii="宋体" w:hAnsi="宋体" w:hint="eastAsia"/>
                <w:sz w:val="24"/>
              </w:rPr>
              <w:t>年获批</w:t>
            </w:r>
            <w:r>
              <w:rPr>
                <w:rFonts w:ascii="宋体" w:hAnsi="宋体" w:hint="eastAsia"/>
                <w:sz w:val="24"/>
              </w:rPr>
              <w:t>的</w:t>
            </w:r>
            <w:r w:rsidRPr="002C2FD1">
              <w:rPr>
                <w:rFonts w:ascii="宋体" w:hAnsi="宋体" w:hint="eastAsia"/>
                <w:sz w:val="24"/>
              </w:rPr>
              <w:t>省</w:t>
            </w:r>
            <w:r>
              <w:rPr>
                <w:rFonts w:ascii="宋体" w:hAnsi="宋体" w:hint="eastAsia"/>
                <w:sz w:val="24"/>
              </w:rPr>
              <w:t>级工程人才培养模式改革试点专业（计算机科学与技术、电子信息工程）和重点支持专业（生物技术）</w:t>
            </w:r>
            <w:r w:rsidRPr="002C2FD1">
              <w:rPr>
                <w:rFonts w:ascii="宋体" w:hAnsi="宋体" w:hint="eastAsia"/>
                <w:sz w:val="24"/>
              </w:rPr>
              <w:t>完成辽宁省教育厅开展的专业建设中期检查</w:t>
            </w:r>
          </w:p>
          <w:p w:rsidR="00FA2C42" w:rsidRPr="002C2FD1" w:rsidRDefault="00FA2C42" w:rsidP="004260F4">
            <w:pPr>
              <w:numPr>
                <w:ilvl w:val="0"/>
                <w:numId w:val="1"/>
              </w:numPr>
              <w:snapToGrid w:val="0"/>
              <w:ind w:left="357" w:hanging="357"/>
              <w:rPr>
                <w:rFonts w:ascii="宋体" w:hAnsi="宋体"/>
                <w:sz w:val="24"/>
              </w:rPr>
            </w:pPr>
            <w:r w:rsidRPr="002C2FD1">
              <w:rPr>
                <w:rFonts w:ascii="宋体" w:hAnsi="宋体" w:hint="eastAsia"/>
                <w:sz w:val="24"/>
              </w:rPr>
              <w:t>组织下学期研究型</w:t>
            </w:r>
            <w:r>
              <w:rPr>
                <w:rFonts w:ascii="宋体" w:hAnsi="宋体" w:hint="eastAsia"/>
                <w:sz w:val="24"/>
              </w:rPr>
              <w:t>课</w:t>
            </w:r>
            <w:r w:rsidRPr="002C2FD1">
              <w:rPr>
                <w:rFonts w:ascii="宋体" w:hAnsi="宋体" w:hint="eastAsia"/>
                <w:sz w:val="24"/>
              </w:rPr>
              <w:t>和双语课申报</w:t>
            </w:r>
          </w:p>
          <w:p w:rsidR="00FA2C42" w:rsidRPr="002C2FD1" w:rsidRDefault="00FA2C42" w:rsidP="004260F4">
            <w:pPr>
              <w:numPr>
                <w:ilvl w:val="0"/>
                <w:numId w:val="1"/>
              </w:numPr>
              <w:snapToGrid w:val="0"/>
              <w:ind w:left="357" w:hanging="357"/>
              <w:jc w:val="left"/>
              <w:rPr>
                <w:rFonts w:ascii="宋体" w:hAnsi="宋体"/>
                <w:sz w:val="24"/>
              </w:rPr>
            </w:pPr>
            <w:r w:rsidRPr="002C2FD1">
              <w:rPr>
                <w:rFonts w:ascii="宋体" w:hAnsi="宋体" w:hint="eastAsia"/>
                <w:sz w:val="24"/>
              </w:rPr>
              <w:t>组织相关专业做好辽宁省开展的本科专业综合评价工作</w:t>
            </w:r>
          </w:p>
          <w:p w:rsidR="00FA2C42" w:rsidRDefault="00FA2C42" w:rsidP="004260F4">
            <w:pPr>
              <w:numPr>
                <w:ilvl w:val="0"/>
                <w:numId w:val="1"/>
              </w:numPr>
              <w:snapToGrid w:val="0"/>
              <w:ind w:left="357" w:hanging="357"/>
              <w:jc w:val="left"/>
              <w:rPr>
                <w:rFonts w:ascii="宋体" w:hAnsi="宋体"/>
                <w:sz w:val="24"/>
              </w:rPr>
            </w:pPr>
            <w:r>
              <w:rPr>
                <w:rFonts w:ascii="宋体" w:hAnsi="宋体" w:hint="eastAsia"/>
                <w:sz w:val="24"/>
              </w:rPr>
              <w:t>2014级课程教学大纲审核</w:t>
            </w:r>
          </w:p>
          <w:p w:rsidR="00FA2C42" w:rsidRDefault="00FA2C42" w:rsidP="004260F4">
            <w:pPr>
              <w:numPr>
                <w:ilvl w:val="0"/>
                <w:numId w:val="1"/>
              </w:numPr>
              <w:snapToGrid w:val="0"/>
              <w:ind w:left="357" w:hanging="357"/>
              <w:jc w:val="left"/>
              <w:rPr>
                <w:rFonts w:ascii="宋体" w:hAnsi="宋体"/>
                <w:sz w:val="24"/>
              </w:rPr>
            </w:pPr>
            <w:r>
              <w:rPr>
                <w:rFonts w:ascii="宋体" w:hAnsi="宋体" w:hint="eastAsia"/>
                <w:sz w:val="24"/>
              </w:rPr>
              <w:t>迎接辽宁省公共艺术课程评估</w:t>
            </w:r>
          </w:p>
          <w:p w:rsidR="00FA2C42" w:rsidRDefault="00FA2C42" w:rsidP="004260F4">
            <w:pPr>
              <w:numPr>
                <w:ilvl w:val="0"/>
                <w:numId w:val="1"/>
              </w:numPr>
              <w:snapToGrid w:val="0"/>
              <w:ind w:left="357" w:hanging="357"/>
              <w:jc w:val="left"/>
              <w:rPr>
                <w:rFonts w:ascii="宋体" w:hAnsi="宋体"/>
                <w:sz w:val="24"/>
              </w:rPr>
            </w:pPr>
            <w:r>
              <w:rPr>
                <w:rFonts w:ascii="宋体" w:hAnsi="宋体" w:hint="eastAsia"/>
                <w:sz w:val="24"/>
              </w:rPr>
              <w:t>编印《教学简报》</w:t>
            </w:r>
          </w:p>
          <w:p w:rsidR="00FA2C42" w:rsidRPr="002C2FD1" w:rsidRDefault="00FA2C42" w:rsidP="004260F4">
            <w:pPr>
              <w:numPr>
                <w:ilvl w:val="0"/>
                <w:numId w:val="1"/>
              </w:numPr>
              <w:snapToGrid w:val="0"/>
              <w:ind w:left="357" w:hanging="357"/>
              <w:jc w:val="left"/>
              <w:rPr>
                <w:rFonts w:ascii="宋体" w:hAnsi="宋体"/>
                <w:sz w:val="24"/>
              </w:rPr>
            </w:pPr>
            <w:r>
              <w:rPr>
                <w:rFonts w:ascii="宋体" w:hAnsi="宋体" w:hint="eastAsia"/>
                <w:sz w:val="24"/>
              </w:rPr>
              <w:t>组织教学督导听课</w:t>
            </w:r>
          </w:p>
        </w:tc>
      </w:tr>
      <w:tr w:rsidR="00FA2C42" w:rsidTr="004260F4">
        <w:trPr>
          <w:cantSplit/>
          <w:trHeight w:val="1189"/>
        </w:trPr>
        <w:tc>
          <w:tcPr>
            <w:tcW w:w="828" w:type="dxa"/>
            <w:vMerge/>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务</w:t>
            </w:r>
            <w:proofErr w:type="gramEnd"/>
          </w:p>
          <w:p w:rsidR="00FA2C42" w:rsidRDefault="00FA2C42" w:rsidP="004260F4">
            <w:pPr>
              <w:adjustRightInd w:val="0"/>
              <w:snapToGrid w:val="0"/>
              <w:jc w:val="center"/>
              <w:rPr>
                <w:rFonts w:ascii="宋体" w:hAnsi="宋体"/>
                <w:sz w:val="28"/>
                <w:szCs w:val="28"/>
              </w:rPr>
            </w:pPr>
            <w:r>
              <w:rPr>
                <w:rFonts w:ascii="宋体" w:hAnsi="宋体" w:hint="eastAsia"/>
                <w:sz w:val="24"/>
                <w:szCs w:val="28"/>
              </w:rPr>
              <w:t>科</w:t>
            </w:r>
          </w:p>
        </w:tc>
        <w:tc>
          <w:tcPr>
            <w:tcW w:w="7200" w:type="dxa"/>
            <w:vAlign w:val="center"/>
          </w:tcPr>
          <w:p w:rsidR="00FA2C42" w:rsidRPr="00257BFD" w:rsidRDefault="00FA2C42" w:rsidP="004260F4">
            <w:pPr>
              <w:numPr>
                <w:ilvl w:val="0"/>
                <w:numId w:val="1"/>
              </w:numPr>
              <w:snapToGrid w:val="0"/>
              <w:ind w:left="357" w:hanging="357"/>
              <w:rPr>
                <w:rFonts w:ascii="宋体" w:hAnsi="宋体"/>
                <w:sz w:val="24"/>
              </w:rPr>
            </w:pPr>
            <w:r w:rsidRPr="00257BFD">
              <w:rPr>
                <w:rFonts w:ascii="宋体" w:hAnsi="宋体" w:hint="eastAsia"/>
                <w:sz w:val="24"/>
              </w:rPr>
              <w:t>各学院上报</w:t>
            </w:r>
            <w:r>
              <w:rPr>
                <w:rFonts w:ascii="宋体" w:hAnsi="宋体" w:hint="eastAsia"/>
                <w:sz w:val="24"/>
              </w:rPr>
              <w:t>下学期</w:t>
            </w:r>
            <w:r w:rsidRPr="00257BFD">
              <w:rPr>
                <w:rFonts w:ascii="宋体" w:hAnsi="宋体" w:hint="eastAsia"/>
                <w:sz w:val="24"/>
              </w:rPr>
              <w:t>教学任务实施书</w:t>
            </w:r>
          </w:p>
          <w:p w:rsidR="00FA2C42" w:rsidRPr="00257BFD" w:rsidRDefault="00FA2C42" w:rsidP="004260F4">
            <w:pPr>
              <w:numPr>
                <w:ilvl w:val="0"/>
                <w:numId w:val="1"/>
              </w:numPr>
              <w:snapToGrid w:val="0"/>
              <w:ind w:left="357" w:hanging="357"/>
              <w:rPr>
                <w:rFonts w:ascii="宋体" w:hAnsi="宋体"/>
                <w:sz w:val="24"/>
              </w:rPr>
            </w:pPr>
            <w:r w:rsidRPr="00257BFD">
              <w:rPr>
                <w:rFonts w:ascii="宋体" w:hAnsi="宋体" w:hint="eastAsia"/>
                <w:sz w:val="24"/>
              </w:rPr>
              <w:t>201</w:t>
            </w:r>
            <w:r>
              <w:rPr>
                <w:rFonts w:ascii="宋体" w:hAnsi="宋体"/>
                <w:sz w:val="24"/>
              </w:rPr>
              <w:t>5</w:t>
            </w:r>
            <w:r w:rsidRPr="00257BFD">
              <w:rPr>
                <w:rFonts w:ascii="宋体" w:hAnsi="宋体" w:hint="eastAsia"/>
                <w:sz w:val="24"/>
              </w:rPr>
              <w:t>年硕士研究生入学考试网上报名工作</w:t>
            </w:r>
          </w:p>
          <w:p w:rsidR="00FA2C42" w:rsidRDefault="00FA2C42" w:rsidP="004260F4">
            <w:pPr>
              <w:numPr>
                <w:ilvl w:val="0"/>
                <w:numId w:val="1"/>
              </w:numPr>
              <w:snapToGrid w:val="0"/>
              <w:ind w:left="357" w:hanging="357"/>
              <w:rPr>
                <w:rFonts w:ascii="宋体" w:hAnsi="宋体"/>
                <w:sz w:val="24"/>
              </w:rPr>
            </w:pPr>
            <w:r w:rsidRPr="00257BFD">
              <w:rPr>
                <w:rFonts w:ascii="宋体" w:hAnsi="宋体" w:hint="eastAsia"/>
                <w:sz w:val="24"/>
              </w:rPr>
              <w:t>教学环境和教学秩序</w:t>
            </w:r>
            <w:r>
              <w:rPr>
                <w:rFonts w:ascii="宋体" w:hAnsi="宋体" w:hint="eastAsia"/>
                <w:sz w:val="24"/>
              </w:rPr>
              <w:t>督查</w:t>
            </w:r>
          </w:p>
          <w:p w:rsidR="00FA2C42" w:rsidRPr="004B09C4" w:rsidRDefault="00FA2C42" w:rsidP="004260F4">
            <w:pPr>
              <w:numPr>
                <w:ilvl w:val="0"/>
                <w:numId w:val="1"/>
              </w:numPr>
              <w:snapToGrid w:val="0"/>
              <w:ind w:left="357" w:hanging="357"/>
              <w:rPr>
                <w:rFonts w:ascii="宋体" w:hAnsi="宋体"/>
                <w:sz w:val="24"/>
              </w:rPr>
            </w:pPr>
            <w:r w:rsidRPr="00D6248B">
              <w:rPr>
                <w:rFonts w:ascii="宋体" w:hAnsi="宋体" w:hint="eastAsia"/>
                <w:sz w:val="24"/>
              </w:rPr>
              <w:t>继续</w:t>
            </w:r>
            <w:r>
              <w:rPr>
                <w:rFonts w:ascii="宋体" w:hAnsi="宋体" w:hint="eastAsia"/>
                <w:sz w:val="24"/>
              </w:rPr>
              <w:t>推进</w:t>
            </w:r>
            <w:r w:rsidRPr="00D6248B">
              <w:rPr>
                <w:rFonts w:ascii="宋体" w:hAnsi="宋体" w:hint="eastAsia"/>
                <w:sz w:val="24"/>
              </w:rPr>
              <w:t>教务管理系统</w:t>
            </w:r>
            <w:r>
              <w:rPr>
                <w:rFonts w:ascii="宋体" w:hAnsi="宋体" w:hint="eastAsia"/>
                <w:sz w:val="24"/>
              </w:rPr>
              <w:t>更新改造，</w:t>
            </w:r>
            <w:r>
              <w:rPr>
                <w:rFonts w:ascii="宋体" w:hAnsi="宋体"/>
                <w:sz w:val="24"/>
              </w:rPr>
              <w:t>试用</w:t>
            </w:r>
            <w:r>
              <w:rPr>
                <w:rFonts w:ascii="宋体" w:hAnsi="宋体" w:hint="eastAsia"/>
                <w:sz w:val="24"/>
              </w:rPr>
              <w:t>并完善</w:t>
            </w:r>
            <w:r>
              <w:rPr>
                <w:rFonts w:ascii="宋体" w:hAnsi="宋体"/>
                <w:sz w:val="24"/>
              </w:rPr>
              <w:t>新功能</w:t>
            </w:r>
          </w:p>
        </w:tc>
      </w:tr>
      <w:tr w:rsidR="00FA2C42" w:rsidTr="004260F4">
        <w:trPr>
          <w:cantSplit/>
          <w:trHeight w:val="1189"/>
        </w:trPr>
        <w:tc>
          <w:tcPr>
            <w:tcW w:w="828" w:type="dxa"/>
            <w:vMerge/>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实</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践</w:t>
            </w:r>
            <w:proofErr w:type="gramEnd"/>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科</w:t>
            </w:r>
          </w:p>
        </w:tc>
        <w:tc>
          <w:tcPr>
            <w:tcW w:w="7200" w:type="dxa"/>
            <w:vAlign w:val="center"/>
          </w:tcPr>
          <w:p w:rsidR="00FA2C42" w:rsidRPr="009A2A14" w:rsidRDefault="00FA2C42" w:rsidP="004260F4">
            <w:pPr>
              <w:numPr>
                <w:ilvl w:val="0"/>
                <w:numId w:val="1"/>
              </w:numPr>
              <w:snapToGrid w:val="0"/>
              <w:ind w:left="357" w:hanging="357"/>
              <w:rPr>
                <w:rFonts w:ascii="宋体" w:hAnsi="宋体"/>
                <w:sz w:val="24"/>
              </w:rPr>
            </w:pPr>
            <w:r>
              <w:rPr>
                <w:rFonts w:ascii="宋体" w:hAnsi="宋体" w:hint="eastAsia"/>
                <w:sz w:val="24"/>
              </w:rPr>
              <w:t>安排教育实习常规巡检</w:t>
            </w:r>
          </w:p>
          <w:p w:rsidR="00FA2C42" w:rsidRPr="009A2A14" w:rsidRDefault="00FA2C42" w:rsidP="004260F4">
            <w:pPr>
              <w:numPr>
                <w:ilvl w:val="0"/>
                <w:numId w:val="1"/>
              </w:numPr>
              <w:snapToGrid w:val="0"/>
              <w:ind w:left="399" w:hanging="399"/>
              <w:rPr>
                <w:rFonts w:ascii="宋体" w:hAnsi="宋体"/>
                <w:sz w:val="24"/>
              </w:rPr>
            </w:pPr>
            <w:r>
              <w:rPr>
                <w:rFonts w:ascii="宋体" w:hAnsi="宋体" w:hint="eastAsia"/>
                <w:sz w:val="24"/>
              </w:rPr>
              <w:t>组织开展教育部“强化教育实践环节”示范项目的阶段性研究 工作</w:t>
            </w:r>
          </w:p>
          <w:p w:rsidR="00FA2C42" w:rsidRPr="00260E08" w:rsidRDefault="00FA2C42" w:rsidP="004260F4">
            <w:pPr>
              <w:numPr>
                <w:ilvl w:val="0"/>
                <w:numId w:val="1"/>
              </w:numPr>
              <w:snapToGrid w:val="0"/>
              <w:ind w:left="386" w:hanging="357"/>
              <w:rPr>
                <w:rFonts w:ascii="宋体" w:hAnsi="宋体"/>
                <w:sz w:val="24"/>
              </w:rPr>
            </w:pPr>
            <w:r w:rsidRPr="009A2A14">
              <w:rPr>
                <w:rFonts w:ascii="宋体" w:hAnsi="宋体" w:hint="eastAsia"/>
                <w:sz w:val="24"/>
              </w:rPr>
              <w:t>赴康平县实验区、东北育才学校、鞍山台安高中、辽阳二高中检查教育实习工作</w:t>
            </w:r>
          </w:p>
        </w:tc>
      </w:tr>
      <w:tr w:rsidR="00FA2C42" w:rsidTr="004260F4">
        <w:trPr>
          <w:cantSplit/>
          <w:trHeight w:val="2400"/>
        </w:trPr>
        <w:tc>
          <w:tcPr>
            <w:tcW w:w="828" w:type="dxa"/>
            <w:vMerge w:val="restart"/>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lastRenderedPageBreak/>
              <w:t>10</w:t>
            </w:r>
          </w:p>
          <w:p w:rsidR="00FA2C42" w:rsidRDefault="00FA2C42" w:rsidP="004260F4">
            <w:pPr>
              <w:adjustRightInd w:val="0"/>
              <w:snapToGrid w:val="0"/>
              <w:jc w:val="center"/>
              <w:rPr>
                <w:rFonts w:ascii="宋体" w:hAnsi="宋体"/>
                <w:sz w:val="24"/>
                <w:szCs w:val="28"/>
              </w:rPr>
            </w:pPr>
          </w:p>
          <w:p w:rsidR="00FA2C42" w:rsidRDefault="00FA2C42" w:rsidP="004260F4">
            <w:pPr>
              <w:jc w:val="center"/>
              <w:rPr>
                <w:rFonts w:ascii="宋体" w:hAnsi="宋体"/>
                <w:sz w:val="28"/>
                <w:szCs w:val="28"/>
              </w:rPr>
            </w:pPr>
            <w:r>
              <w:rPr>
                <w:rFonts w:ascii="宋体" w:hAnsi="宋体" w:hint="eastAsia"/>
                <w:sz w:val="24"/>
                <w:szCs w:val="28"/>
              </w:rPr>
              <w:t>月</w:t>
            </w: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实</w:t>
            </w:r>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践</w:t>
            </w:r>
            <w:proofErr w:type="gramEnd"/>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科</w:t>
            </w:r>
          </w:p>
        </w:tc>
        <w:tc>
          <w:tcPr>
            <w:tcW w:w="7200" w:type="dxa"/>
            <w:vAlign w:val="center"/>
          </w:tcPr>
          <w:p w:rsidR="00FA2C42" w:rsidRPr="009A2A14" w:rsidRDefault="00FA2C42" w:rsidP="004260F4">
            <w:pPr>
              <w:numPr>
                <w:ilvl w:val="0"/>
                <w:numId w:val="1"/>
              </w:numPr>
              <w:snapToGrid w:val="0"/>
              <w:jc w:val="left"/>
              <w:rPr>
                <w:rFonts w:ascii="宋体" w:hAnsi="宋体"/>
                <w:sz w:val="24"/>
              </w:rPr>
            </w:pPr>
            <w:r>
              <w:rPr>
                <w:rFonts w:ascii="宋体" w:hAnsi="宋体" w:hint="eastAsia"/>
                <w:sz w:val="24"/>
              </w:rPr>
              <w:t>开展教师教育名家系列讲座</w:t>
            </w:r>
          </w:p>
          <w:p w:rsidR="00FA2C42" w:rsidRPr="009A2A14" w:rsidRDefault="00FA2C42" w:rsidP="004260F4">
            <w:pPr>
              <w:numPr>
                <w:ilvl w:val="0"/>
                <w:numId w:val="1"/>
              </w:numPr>
              <w:snapToGrid w:val="0"/>
              <w:jc w:val="left"/>
              <w:rPr>
                <w:rFonts w:ascii="宋体" w:hAnsi="宋体"/>
                <w:sz w:val="24"/>
              </w:rPr>
            </w:pPr>
            <w:r>
              <w:rPr>
                <w:rFonts w:ascii="宋体" w:hAnsi="宋体" w:hint="eastAsia"/>
                <w:sz w:val="24"/>
              </w:rPr>
              <w:t>检查教师教育类课程的开设情况</w:t>
            </w:r>
          </w:p>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制定2015</w:t>
            </w:r>
            <w:r>
              <w:rPr>
                <w:rFonts w:ascii="宋体" w:hAnsi="宋体" w:hint="eastAsia"/>
                <w:sz w:val="24"/>
              </w:rPr>
              <w:t>届本科生毕业论文（设计）工作计划</w:t>
            </w:r>
          </w:p>
          <w:p w:rsidR="00FA2C42" w:rsidRPr="009A2A14" w:rsidRDefault="00FA2C42" w:rsidP="004260F4">
            <w:pPr>
              <w:numPr>
                <w:ilvl w:val="0"/>
                <w:numId w:val="1"/>
              </w:numPr>
              <w:snapToGrid w:val="0"/>
              <w:jc w:val="left"/>
              <w:rPr>
                <w:rFonts w:ascii="宋体" w:hAnsi="宋体"/>
                <w:sz w:val="24"/>
              </w:rPr>
            </w:pPr>
            <w:r>
              <w:rPr>
                <w:rFonts w:ascii="宋体" w:hAnsi="宋体" w:hint="eastAsia"/>
                <w:sz w:val="24"/>
              </w:rPr>
              <w:t>组织建立校外实践教学基地</w:t>
            </w:r>
          </w:p>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制定2015</w:t>
            </w:r>
            <w:r>
              <w:rPr>
                <w:rFonts w:ascii="宋体" w:hAnsi="宋体" w:hint="eastAsia"/>
                <w:sz w:val="24"/>
              </w:rPr>
              <w:t>年教育实习、专业实习、社会调查、课程实习经费预算计划</w:t>
            </w:r>
          </w:p>
          <w:p w:rsidR="00FA2C42" w:rsidRPr="00F23E69" w:rsidRDefault="00FA2C42" w:rsidP="004260F4">
            <w:pPr>
              <w:numPr>
                <w:ilvl w:val="0"/>
                <w:numId w:val="1"/>
              </w:numPr>
              <w:snapToGrid w:val="0"/>
              <w:jc w:val="left"/>
              <w:rPr>
                <w:rFonts w:ascii="宋体" w:hAnsi="宋体"/>
                <w:sz w:val="24"/>
              </w:rPr>
            </w:pPr>
            <w:r w:rsidRPr="009A2A14">
              <w:rPr>
                <w:rFonts w:ascii="宋体" w:hAnsi="宋体" w:hint="eastAsia"/>
                <w:sz w:val="24"/>
              </w:rPr>
              <w:t>组织普通话的考前培训和测试工作</w:t>
            </w:r>
          </w:p>
        </w:tc>
      </w:tr>
      <w:tr w:rsidR="00FA2C42" w:rsidTr="004260F4">
        <w:trPr>
          <w:cantSplit/>
          <w:trHeight w:val="1399"/>
        </w:trPr>
        <w:tc>
          <w:tcPr>
            <w:tcW w:w="828" w:type="dxa"/>
            <w:vMerge/>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pacing w:val="-6"/>
                <w:sz w:val="24"/>
                <w:szCs w:val="28"/>
              </w:rPr>
            </w:pPr>
            <w:r>
              <w:rPr>
                <w:rFonts w:ascii="宋体" w:hAnsi="宋体" w:hint="eastAsia"/>
                <w:spacing w:val="-6"/>
                <w:sz w:val="24"/>
                <w:szCs w:val="28"/>
              </w:rPr>
              <w:t>教</w:t>
            </w:r>
          </w:p>
          <w:p w:rsidR="00FA2C42" w:rsidRDefault="00FA2C42" w:rsidP="004260F4">
            <w:pPr>
              <w:adjustRightInd w:val="0"/>
              <w:snapToGrid w:val="0"/>
              <w:jc w:val="center"/>
              <w:rPr>
                <w:rFonts w:ascii="宋体" w:hAnsi="宋体"/>
                <w:spacing w:val="-6"/>
                <w:sz w:val="24"/>
                <w:szCs w:val="28"/>
              </w:rPr>
            </w:pPr>
            <w:r>
              <w:rPr>
                <w:rFonts w:ascii="宋体" w:hAnsi="宋体" w:hint="eastAsia"/>
                <w:spacing w:val="-6"/>
                <w:sz w:val="24"/>
                <w:szCs w:val="28"/>
              </w:rPr>
              <w:t>材</w:t>
            </w:r>
          </w:p>
          <w:p w:rsidR="00FA2C42" w:rsidRDefault="00FA2C42" w:rsidP="004260F4">
            <w:pPr>
              <w:adjustRightInd w:val="0"/>
              <w:snapToGrid w:val="0"/>
              <w:jc w:val="center"/>
              <w:rPr>
                <w:rFonts w:ascii="宋体" w:hAnsi="宋体"/>
                <w:spacing w:val="-6"/>
                <w:sz w:val="28"/>
                <w:szCs w:val="28"/>
              </w:rPr>
            </w:pPr>
            <w:r>
              <w:rPr>
                <w:rFonts w:ascii="宋体" w:hAnsi="宋体" w:hint="eastAsia"/>
                <w:spacing w:val="-6"/>
                <w:sz w:val="24"/>
                <w:szCs w:val="28"/>
              </w:rPr>
              <w:t>科</w:t>
            </w:r>
          </w:p>
        </w:tc>
        <w:tc>
          <w:tcPr>
            <w:tcW w:w="7200" w:type="dxa"/>
            <w:vAlign w:val="center"/>
          </w:tcPr>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校</w:t>
            </w:r>
            <w:r>
              <w:rPr>
                <w:rFonts w:ascii="宋体" w:hAnsi="宋体" w:hint="eastAsia"/>
                <w:sz w:val="24"/>
              </w:rPr>
              <w:t>级</w:t>
            </w:r>
            <w:r w:rsidRPr="009A2A14">
              <w:rPr>
                <w:rFonts w:ascii="宋体" w:hAnsi="宋体" w:hint="eastAsia"/>
                <w:sz w:val="24"/>
              </w:rPr>
              <w:t>特色教材出版</w:t>
            </w:r>
          </w:p>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征订2015</w:t>
            </w:r>
            <w:r>
              <w:rPr>
                <w:rFonts w:ascii="宋体" w:hAnsi="宋体" w:hint="eastAsia"/>
                <w:sz w:val="24"/>
              </w:rPr>
              <w:t>年春季各专业教学用书</w:t>
            </w:r>
          </w:p>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制定2015</w:t>
            </w:r>
            <w:r>
              <w:rPr>
                <w:rFonts w:ascii="宋体" w:hAnsi="宋体" w:hint="eastAsia"/>
                <w:sz w:val="24"/>
              </w:rPr>
              <w:t>年春季教材采购计划</w:t>
            </w:r>
          </w:p>
          <w:p w:rsidR="00FA2C42" w:rsidRPr="00F23E69" w:rsidRDefault="00FA2C42" w:rsidP="004260F4">
            <w:pPr>
              <w:numPr>
                <w:ilvl w:val="0"/>
                <w:numId w:val="1"/>
              </w:numPr>
              <w:snapToGrid w:val="0"/>
              <w:jc w:val="left"/>
              <w:rPr>
                <w:rFonts w:ascii="宋体" w:hAnsi="宋体"/>
                <w:sz w:val="24"/>
              </w:rPr>
            </w:pPr>
            <w:r w:rsidRPr="009A2A14">
              <w:rPr>
                <w:rFonts w:ascii="宋体" w:hAnsi="宋体" w:hint="eastAsia"/>
                <w:sz w:val="24"/>
              </w:rPr>
              <w:t>调查2014</w:t>
            </w:r>
            <w:r>
              <w:rPr>
                <w:rFonts w:ascii="宋体" w:hAnsi="宋体" w:hint="eastAsia"/>
                <w:sz w:val="24"/>
              </w:rPr>
              <w:t>年</w:t>
            </w:r>
            <w:r w:rsidRPr="009A2A14">
              <w:rPr>
                <w:rFonts w:ascii="宋体" w:hAnsi="宋体" w:hint="eastAsia"/>
                <w:sz w:val="24"/>
              </w:rPr>
              <w:t>秋季教材适用情况</w:t>
            </w:r>
          </w:p>
        </w:tc>
      </w:tr>
      <w:tr w:rsidR="00FA2C42" w:rsidTr="004260F4">
        <w:trPr>
          <w:cantSplit/>
          <w:trHeight w:val="1860"/>
        </w:trPr>
        <w:tc>
          <w:tcPr>
            <w:tcW w:w="828" w:type="dxa"/>
            <w:vMerge/>
            <w:tcBorders>
              <w:bottom w:val="double" w:sz="4" w:space="0" w:color="auto"/>
            </w:tcBorders>
            <w:vAlign w:val="center"/>
          </w:tcPr>
          <w:p w:rsidR="00FA2C42" w:rsidRDefault="00FA2C42" w:rsidP="004260F4">
            <w:pPr>
              <w:jc w:val="center"/>
              <w:rPr>
                <w:rFonts w:ascii="宋体" w:hAnsi="宋体"/>
                <w:sz w:val="28"/>
                <w:szCs w:val="28"/>
              </w:rPr>
            </w:pPr>
          </w:p>
        </w:tc>
        <w:tc>
          <w:tcPr>
            <w:tcW w:w="900" w:type="dxa"/>
            <w:tcBorders>
              <w:bottom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考</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试</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中</w:t>
            </w:r>
          </w:p>
          <w:p w:rsidR="00FA2C42" w:rsidRDefault="00FA2C42" w:rsidP="004260F4">
            <w:pPr>
              <w:adjustRightInd w:val="0"/>
              <w:snapToGrid w:val="0"/>
              <w:jc w:val="center"/>
              <w:rPr>
                <w:rFonts w:ascii="宋体" w:hAnsi="宋体"/>
                <w:spacing w:val="-20"/>
                <w:sz w:val="28"/>
                <w:szCs w:val="28"/>
              </w:rPr>
            </w:pPr>
            <w:r>
              <w:rPr>
                <w:rFonts w:ascii="宋体" w:hAnsi="宋体" w:hint="eastAsia"/>
                <w:sz w:val="24"/>
                <w:szCs w:val="28"/>
              </w:rPr>
              <w:t>心</w:t>
            </w:r>
          </w:p>
        </w:tc>
        <w:tc>
          <w:tcPr>
            <w:tcW w:w="7200" w:type="dxa"/>
            <w:tcBorders>
              <w:bottom w:val="double" w:sz="4" w:space="0" w:color="auto"/>
            </w:tcBorders>
            <w:vAlign w:val="center"/>
          </w:tcPr>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大学外语考试报名数据整理及上报</w:t>
            </w:r>
          </w:p>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发放大学外语考试合格证书</w:t>
            </w:r>
          </w:p>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成人学位考试的专业课命题工作</w:t>
            </w:r>
          </w:p>
          <w:p w:rsidR="00FA2C42" w:rsidRPr="009A2A14" w:rsidRDefault="00FA2C42" w:rsidP="004260F4">
            <w:pPr>
              <w:numPr>
                <w:ilvl w:val="0"/>
                <w:numId w:val="1"/>
              </w:numPr>
              <w:snapToGrid w:val="0"/>
              <w:jc w:val="left"/>
              <w:rPr>
                <w:rFonts w:ascii="宋体" w:hAnsi="宋体"/>
                <w:sz w:val="24"/>
              </w:rPr>
            </w:pPr>
            <w:r w:rsidRPr="009A2A14">
              <w:rPr>
                <w:rFonts w:ascii="宋体" w:hAnsi="宋体" w:hint="eastAsia"/>
                <w:sz w:val="24"/>
              </w:rPr>
              <w:t>监考人员信息更新及系统维护</w:t>
            </w:r>
          </w:p>
          <w:p w:rsidR="00FA2C42" w:rsidRPr="00F23E69" w:rsidRDefault="00FA2C42" w:rsidP="004260F4">
            <w:pPr>
              <w:numPr>
                <w:ilvl w:val="0"/>
                <w:numId w:val="1"/>
              </w:numPr>
              <w:snapToGrid w:val="0"/>
              <w:jc w:val="left"/>
              <w:rPr>
                <w:rFonts w:ascii="宋体" w:hAnsi="宋体"/>
                <w:sz w:val="24"/>
              </w:rPr>
            </w:pPr>
            <w:r w:rsidRPr="009A2A14">
              <w:rPr>
                <w:rFonts w:ascii="宋体" w:hAnsi="宋体" w:hint="eastAsia"/>
                <w:sz w:val="24"/>
              </w:rPr>
              <w:t>完成其他考试组织工作</w:t>
            </w:r>
          </w:p>
        </w:tc>
      </w:tr>
      <w:tr w:rsidR="00FA2C42" w:rsidTr="004260F4">
        <w:trPr>
          <w:cantSplit/>
          <w:trHeight w:val="1668"/>
        </w:trPr>
        <w:tc>
          <w:tcPr>
            <w:tcW w:w="828" w:type="dxa"/>
            <w:vMerge w:val="restart"/>
            <w:tcBorders>
              <w:top w:val="double" w:sz="4" w:space="0" w:color="auto"/>
              <w:bottom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11</w:t>
            </w:r>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月</w:t>
            </w:r>
          </w:p>
        </w:tc>
        <w:tc>
          <w:tcPr>
            <w:tcW w:w="900" w:type="dxa"/>
            <w:tcBorders>
              <w:top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学</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研</w:t>
            </w:r>
            <w:proofErr w:type="gramEnd"/>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究</w:t>
            </w:r>
          </w:p>
          <w:p w:rsidR="00FA2C42" w:rsidRDefault="00FA2C42" w:rsidP="004260F4">
            <w:pPr>
              <w:adjustRightInd w:val="0"/>
              <w:snapToGrid w:val="0"/>
              <w:jc w:val="center"/>
              <w:rPr>
                <w:rFonts w:ascii="宋体" w:hAnsi="宋体"/>
                <w:spacing w:val="-20"/>
                <w:sz w:val="28"/>
                <w:szCs w:val="28"/>
              </w:rPr>
            </w:pPr>
            <w:r>
              <w:rPr>
                <w:rFonts w:ascii="宋体" w:hAnsi="宋体" w:hint="eastAsia"/>
                <w:sz w:val="24"/>
                <w:szCs w:val="28"/>
              </w:rPr>
              <w:t>室</w:t>
            </w:r>
          </w:p>
        </w:tc>
        <w:tc>
          <w:tcPr>
            <w:tcW w:w="7200" w:type="dxa"/>
            <w:tcBorders>
              <w:top w:val="double" w:sz="4" w:space="0" w:color="auto"/>
            </w:tcBorders>
            <w:vAlign w:val="center"/>
          </w:tcPr>
          <w:p w:rsidR="00FA2C42" w:rsidRPr="00942E9D" w:rsidRDefault="00FA2C42" w:rsidP="004260F4">
            <w:pPr>
              <w:numPr>
                <w:ilvl w:val="0"/>
                <w:numId w:val="2"/>
              </w:numPr>
              <w:snapToGrid w:val="0"/>
              <w:ind w:left="357" w:hanging="357"/>
              <w:rPr>
                <w:rFonts w:ascii="宋体" w:hAnsi="宋体"/>
                <w:sz w:val="24"/>
              </w:rPr>
            </w:pPr>
            <w:r>
              <w:rPr>
                <w:rFonts w:ascii="宋体" w:hAnsi="宋体" w:hint="eastAsia"/>
                <w:sz w:val="24"/>
              </w:rPr>
              <w:t>组织</w:t>
            </w:r>
            <w:r w:rsidRPr="00942E9D">
              <w:rPr>
                <w:rFonts w:ascii="宋体" w:hAnsi="宋体" w:hint="eastAsia"/>
                <w:sz w:val="24"/>
              </w:rPr>
              <w:t>开展学生网上评教</w:t>
            </w:r>
          </w:p>
          <w:p w:rsidR="00FA2C42" w:rsidRDefault="00FA2C42" w:rsidP="004260F4">
            <w:pPr>
              <w:numPr>
                <w:ilvl w:val="0"/>
                <w:numId w:val="2"/>
              </w:numPr>
              <w:snapToGrid w:val="0"/>
              <w:ind w:left="357" w:hanging="357"/>
              <w:rPr>
                <w:rFonts w:ascii="宋体" w:hAnsi="宋体"/>
                <w:sz w:val="24"/>
              </w:rPr>
            </w:pPr>
            <w:r w:rsidRPr="00E97EAB">
              <w:rPr>
                <w:rFonts w:ascii="宋体" w:hAnsi="宋体" w:hint="eastAsia"/>
                <w:sz w:val="24"/>
              </w:rPr>
              <w:t>做好2012年度</w:t>
            </w:r>
            <w:r>
              <w:rPr>
                <w:rFonts w:ascii="宋体" w:hAnsi="宋体" w:hint="eastAsia"/>
                <w:sz w:val="24"/>
              </w:rPr>
              <w:t>省级教改立项和校级教改立项的结题验收</w:t>
            </w:r>
          </w:p>
          <w:p w:rsidR="00FA2C42" w:rsidRDefault="00FA2C42" w:rsidP="004260F4">
            <w:pPr>
              <w:numPr>
                <w:ilvl w:val="0"/>
                <w:numId w:val="2"/>
              </w:numPr>
              <w:snapToGrid w:val="0"/>
              <w:ind w:left="357" w:hanging="357"/>
              <w:rPr>
                <w:rFonts w:ascii="宋体" w:hAnsi="宋体"/>
                <w:sz w:val="24"/>
              </w:rPr>
            </w:pPr>
            <w:r>
              <w:rPr>
                <w:rFonts w:ascii="宋体" w:hAnsi="宋体" w:hint="eastAsia"/>
                <w:sz w:val="24"/>
              </w:rPr>
              <w:t>做好2013年立项建设的省级大学生校外实践教育基地建设项目（药学、影视）中期检查</w:t>
            </w:r>
          </w:p>
          <w:p w:rsidR="00FA2C42" w:rsidRPr="00942E9D" w:rsidRDefault="00FA2C42" w:rsidP="004260F4">
            <w:pPr>
              <w:numPr>
                <w:ilvl w:val="0"/>
                <w:numId w:val="2"/>
              </w:numPr>
              <w:snapToGrid w:val="0"/>
              <w:ind w:left="357" w:hanging="357"/>
              <w:rPr>
                <w:rFonts w:ascii="宋体" w:hAnsi="宋体"/>
                <w:sz w:val="24"/>
              </w:rPr>
            </w:pPr>
            <w:r>
              <w:rPr>
                <w:rFonts w:ascii="宋体" w:hAnsi="宋体" w:hint="eastAsia"/>
                <w:sz w:val="24"/>
              </w:rPr>
              <w:t>《教改论坛》</w:t>
            </w:r>
            <w:r w:rsidRPr="00237FA2">
              <w:rPr>
                <w:rFonts w:ascii="宋体" w:hAnsi="宋体" w:hint="eastAsia"/>
                <w:sz w:val="24"/>
              </w:rPr>
              <w:t>（暂定）</w:t>
            </w:r>
            <w:r>
              <w:rPr>
                <w:rFonts w:ascii="宋体" w:hAnsi="宋体" w:hint="eastAsia"/>
                <w:sz w:val="24"/>
              </w:rPr>
              <w:t>征稿</w:t>
            </w:r>
          </w:p>
        </w:tc>
      </w:tr>
      <w:tr w:rsidR="00FA2C42" w:rsidTr="004260F4">
        <w:trPr>
          <w:cantSplit/>
          <w:trHeight w:val="1399"/>
        </w:trPr>
        <w:tc>
          <w:tcPr>
            <w:tcW w:w="828" w:type="dxa"/>
            <w:vMerge/>
            <w:tcBorders>
              <w:bottom w:val="double" w:sz="4" w:space="0" w:color="auto"/>
            </w:tcBorders>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务</w:t>
            </w:r>
            <w:proofErr w:type="gramEnd"/>
          </w:p>
          <w:p w:rsidR="00FA2C42" w:rsidRDefault="00FA2C42" w:rsidP="004260F4">
            <w:pPr>
              <w:adjustRightInd w:val="0"/>
              <w:snapToGrid w:val="0"/>
              <w:jc w:val="center"/>
              <w:rPr>
                <w:rFonts w:ascii="宋体" w:hAnsi="宋体"/>
                <w:spacing w:val="-20"/>
                <w:sz w:val="28"/>
                <w:szCs w:val="28"/>
              </w:rPr>
            </w:pPr>
            <w:r>
              <w:rPr>
                <w:rFonts w:ascii="宋体" w:hAnsi="宋体" w:hint="eastAsia"/>
                <w:sz w:val="24"/>
                <w:szCs w:val="28"/>
              </w:rPr>
              <w:t>科</w:t>
            </w:r>
          </w:p>
        </w:tc>
        <w:tc>
          <w:tcPr>
            <w:tcW w:w="7200" w:type="dxa"/>
            <w:vAlign w:val="center"/>
          </w:tcPr>
          <w:p w:rsidR="00FA2C42" w:rsidRPr="008963B7" w:rsidRDefault="00FA2C42" w:rsidP="004260F4">
            <w:pPr>
              <w:numPr>
                <w:ilvl w:val="0"/>
                <w:numId w:val="2"/>
              </w:numPr>
              <w:snapToGrid w:val="0"/>
              <w:ind w:left="357" w:hanging="357"/>
              <w:rPr>
                <w:rFonts w:ascii="宋体" w:hAnsi="宋体"/>
                <w:sz w:val="24"/>
              </w:rPr>
            </w:pPr>
            <w:r w:rsidRPr="008963B7">
              <w:rPr>
                <w:rFonts w:ascii="宋体" w:hAnsi="宋体" w:hint="eastAsia"/>
                <w:sz w:val="24"/>
              </w:rPr>
              <w:t>组织201</w:t>
            </w:r>
            <w:r w:rsidRPr="008963B7">
              <w:rPr>
                <w:rFonts w:ascii="宋体" w:hAnsi="宋体"/>
                <w:sz w:val="24"/>
              </w:rPr>
              <w:t>5</w:t>
            </w:r>
            <w:r w:rsidRPr="008963B7">
              <w:rPr>
                <w:rFonts w:ascii="宋体" w:hAnsi="宋体" w:hint="eastAsia"/>
                <w:sz w:val="24"/>
              </w:rPr>
              <w:t>年硕士研究生入学考试报名交费照相等工作</w:t>
            </w:r>
          </w:p>
          <w:p w:rsidR="00FA2C42" w:rsidRPr="008963B7" w:rsidRDefault="00FA2C42" w:rsidP="004260F4">
            <w:pPr>
              <w:numPr>
                <w:ilvl w:val="0"/>
                <w:numId w:val="2"/>
              </w:numPr>
              <w:snapToGrid w:val="0"/>
              <w:ind w:left="357" w:hanging="357"/>
              <w:rPr>
                <w:rFonts w:ascii="宋体" w:hAnsi="宋体"/>
                <w:sz w:val="24"/>
              </w:rPr>
            </w:pPr>
            <w:r w:rsidRPr="008963B7">
              <w:rPr>
                <w:rFonts w:ascii="宋体" w:hAnsi="宋体" w:hint="eastAsia"/>
                <w:sz w:val="24"/>
              </w:rPr>
              <w:t>编排201</w:t>
            </w:r>
            <w:r w:rsidRPr="008963B7">
              <w:rPr>
                <w:rFonts w:ascii="宋体" w:hAnsi="宋体"/>
                <w:sz w:val="24"/>
              </w:rPr>
              <w:t>4</w:t>
            </w:r>
            <w:r w:rsidRPr="008963B7">
              <w:rPr>
                <w:rFonts w:ascii="宋体" w:hAnsi="宋体" w:hint="eastAsia"/>
                <w:sz w:val="24"/>
              </w:rPr>
              <w:t>-201</w:t>
            </w:r>
            <w:r w:rsidRPr="008963B7">
              <w:rPr>
                <w:rFonts w:ascii="宋体" w:hAnsi="宋体"/>
                <w:sz w:val="24"/>
              </w:rPr>
              <w:t>5</w:t>
            </w:r>
            <w:r w:rsidRPr="008963B7">
              <w:rPr>
                <w:rFonts w:ascii="宋体" w:hAnsi="宋体" w:hint="eastAsia"/>
                <w:sz w:val="24"/>
              </w:rPr>
              <w:t>学年第二学期课程表</w:t>
            </w:r>
          </w:p>
          <w:p w:rsidR="00FA2C42" w:rsidRPr="008963B7" w:rsidRDefault="00FA2C42" w:rsidP="004260F4">
            <w:pPr>
              <w:numPr>
                <w:ilvl w:val="0"/>
                <w:numId w:val="2"/>
              </w:numPr>
              <w:snapToGrid w:val="0"/>
              <w:ind w:left="357" w:hanging="357"/>
              <w:rPr>
                <w:rFonts w:ascii="宋体" w:hAnsi="宋体"/>
                <w:sz w:val="24"/>
              </w:rPr>
            </w:pPr>
            <w:r w:rsidRPr="008963B7">
              <w:rPr>
                <w:rFonts w:ascii="宋体" w:hAnsi="宋体" w:hint="eastAsia"/>
                <w:sz w:val="24"/>
              </w:rPr>
              <w:t>教学环境和教学秩序督查</w:t>
            </w:r>
          </w:p>
          <w:p w:rsidR="00FA2C42" w:rsidRPr="00942E9D" w:rsidRDefault="00FA2C42" w:rsidP="004260F4">
            <w:pPr>
              <w:numPr>
                <w:ilvl w:val="0"/>
                <w:numId w:val="2"/>
              </w:numPr>
              <w:snapToGrid w:val="0"/>
              <w:ind w:left="357" w:hanging="357"/>
              <w:rPr>
                <w:sz w:val="24"/>
              </w:rPr>
            </w:pPr>
            <w:r w:rsidRPr="008963B7">
              <w:rPr>
                <w:rFonts w:ascii="宋体" w:hAnsi="宋体" w:hint="eastAsia"/>
                <w:sz w:val="24"/>
              </w:rPr>
              <w:t>本科生</w:t>
            </w:r>
            <w:r>
              <w:rPr>
                <w:rFonts w:ascii="宋体" w:hAnsi="宋体" w:hint="eastAsia"/>
                <w:sz w:val="24"/>
              </w:rPr>
              <w:t>教学</w:t>
            </w:r>
            <w:r w:rsidRPr="008963B7">
              <w:rPr>
                <w:rFonts w:ascii="宋体" w:hAnsi="宋体" w:hint="eastAsia"/>
                <w:sz w:val="24"/>
              </w:rPr>
              <w:t>导师工作总结</w:t>
            </w:r>
          </w:p>
        </w:tc>
      </w:tr>
      <w:tr w:rsidR="00FA2C42" w:rsidTr="004260F4">
        <w:trPr>
          <w:cantSplit/>
          <w:trHeight w:val="2255"/>
        </w:trPr>
        <w:tc>
          <w:tcPr>
            <w:tcW w:w="828" w:type="dxa"/>
            <w:vMerge/>
            <w:tcBorders>
              <w:bottom w:val="double" w:sz="4" w:space="0" w:color="auto"/>
            </w:tcBorders>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实</w:t>
            </w:r>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践</w:t>
            </w:r>
            <w:proofErr w:type="gramEnd"/>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pacing w:val="-20"/>
                <w:sz w:val="28"/>
                <w:szCs w:val="28"/>
              </w:rPr>
            </w:pPr>
            <w:r>
              <w:rPr>
                <w:rFonts w:ascii="宋体" w:hAnsi="宋体" w:hint="eastAsia"/>
                <w:sz w:val="24"/>
                <w:szCs w:val="28"/>
              </w:rPr>
              <w:t>科</w:t>
            </w:r>
          </w:p>
        </w:tc>
        <w:tc>
          <w:tcPr>
            <w:tcW w:w="7200" w:type="dxa"/>
            <w:vAlign w:val="center"/>
          </w:tcPr>
          <w:p w:rsidR="00FA2C42" w:rsidRPr="00F23E69" w:rsidRDefault="00FA2C42" w:rsidP="004260F4">
            <w:pPr>
              <w:numPr>
                <w:ilvl w:val="0"/>
                <w:numId w:val="2"/>
              </w:numPr>
              <w:snapToGrid w:val="0"/>
              <w:ind w:left="357" w:hanging="357"/>
              <w:rPr>
                <w:rFonts w:ascii="宋体" w:hAnsi="宋体"/>
                <w:sz w:val="24"/>
              </w:rPr>
            </w:pPr>
            <w:r w:rsidRPr="00F23E69">
              <w:rPr>
                <w:rFonts w:ascii="宋体" w:hAnsi="宋体" w:hint="eastAsia"/>
                <w:sz w:val="24"/>
              </w:rPr>
              <w:t>组织2011</w:t>
            </w:r>
            <w:r>
              <w:rPr>
                <w:rFonts w:ascii="宋体" w:hAnsi="宋体" w:hint="eastAsia"/>
                <w:sz w:val="24"/>
              </w:rPr>
              <w:t>级师范生进行教育实习总结及评优工作</w:t>
            </w:r>
          </w:p>
          <w:p w:rsidR="00FA2C42" w:rsidRPr="00F23E69" w:rsidRDefault="00FA2C42" w:rsidP="004260F4">
            <w:pPr>
              <w:numPr>
                <w:ilvl w:val="0"/>
                <w:numId w:val="2"/>
              </w:numPr>
              <w:snapToGrid w:val="0"/>
              <w:ind w:left="357" w:hanging="357"/>
              <w:rPr>
                <w:rFonts w:ascii="宋体" w:hAnsi="宋体"/>
                <w:sz w:val="24"/>
              </w:rPr>
            </w:pPr>
            <w:r>
              <w:rPr>
                <w:rFonts w:ascii="宋体" w:hAnsi="宋体" w:hint="eastAsia"/>
                <w:sz w:val="24"/>
              </w:rPr>
              <w:t>开展教育部“强化教育实践环节”示范项目的阶段性研究工作</w:t>
            </w:r>
          </w:p>
          <w:p w:rsidR="00FA2C42" w:rsidRPr="00F23E69" w:rsidRDefault="00FA2C42" w:rsidP="004260F4">
            <w:pPr>
              <w:numPr>
                <w:ilvl w:val="0"/>
                <w:numId w:val="2"/>
              </w:numPr>
              <w:snapToGrid w:val="0"/>
              <w:ind w:left="357" w:hanging="357"/>
              <w:rPr>
                <w:rFonts w:ascii="宋体" w:hAnsi="宋体"/>
                <w:sz w:val="24"/>
              </w:rPr>
            </w:pPr>
            <w:r w:rsidRPr="00F23E69">
              <w:rPr>
                <w:rFonts w:ascii="宋体" w:hAnsi="宋体" w:hint="eastAsia"/>
                <w:sz w:val="24"/>
              </w:rPr>
              <w:t>组织2011</w:t>
            </w:r>
            <w:r>
              <w:rPr>
                <w:rFonts w:ascii="宋体" w:hAnsi="宋体" w:hint="eastAsia"/>
                <w:sz w:val="24"/>
              </w:rPr>
              <w:t>级师范</w:t>
            </w:r>
            <w:proofErr w:type="gramStart"/>
            <w:r>
              <w:rPr>
                <w:rFonts w:ascii="宋体" w:hAnsi="宋体" w:hint="eastAsia"/>
                <w:sz w:val="24"/>
              </w:rPr>
              <w:t>生教育</w:t>
            </w:r>
            <w:proofErr w:type="gramEnd"/>
            <w:r>
              <w:rPr>
                <w:rFonts w:ascii="宋体" w:hAnsi="宋体" w:hint="eastAsia"/>
                <w:sz w:val="24"/>
              </w:rPr>
              <w:t>实习教学比赛</w:t>
            </w:r>
          </w:p>
          <w:p w:rsidR="00FA2C42" w:rsidRPr="00F23E69" w:rsidRDefault="00FA2C42" w:rsidP="004260F4">
            <w:pPr>
              <w:numPr>
                <w:ilvl w:val="0"/>
                <w:numId w:val="2"/>
              </w:numPr>
              <w:snapToGrid w:val="0"/>
              <w:ind w:left="357" w:hanging="357"/>
              <w:rPr>
                <w:rFonts w:ascii="宋体" w:hAnsi="宋体"/>
                <w:sz w:val="24"/>
              </w:rPr>
            </w:pPr>
            <w:r>
              <w:rPr>
                <w:rFonts w:ascii="宋体" w:hAnsi="宋体" w:hint="eastAsia"/>
                <w:sz w:val="24"/>
              </w:rPr>
              <w:t>组织建立校外实践教学基地</w:t>
            </w:r>
          </w:p>
          <w:p w:rsidR="00FA2C42" w:rsidRPr="00F23E69" w:rsidRDefault="00FA2C42" w:rsidP="004260F4">
            <w:pPr>
              <w:numPr>
                <w:ilvl w:val="0"/>
                <w:numId w:val="2"/>
              </w:numPr>
              <w:snapToGrid w:val="0"/>
              <w:ind w:left="357" w:hanging="357"/>
              <w:rPr>
                <w:rFonts w:ascii="宋体" w:hAnsi="宋体"/>
                <w:sz w:val="24"/>
              </w:rPr>
            </w:pPr>
            <w:r w:rsidRPr="00F23E69">
              <w:rPr>
                <w:rFonts w:ascii="宋体" w:hAnsi="宋体" w:hint="eastAsia"/>
                <w:sz w:val="24"/>
              </w:rPr>
              <w:t>安排2014</w:t>
            </w:r>
            <w:r>
              <w:rPr>
                <w:rFonts w:ascii="宋体" w:hAnsi="宋体" w:hint="eastAsia"/>
                <w:sz w:val="24"/>
              </w:rPr>
              <w:t>年学生创新实践学分申请和认定工作</w:t>
            </w:r>
          </w:p>
          <w:p w:rsidR="00FA2C42" w:rsidRDefault="00FA2C42" w:rsidP="004260F4">
            <w:pPr>
              <w:numPr>
                <w:ilvl w:val="0"/>
                <w:numId w:val="2"/>
              </w:numPr>
              <w:snapToGrid w:val="0"/>
              <w:ind w:left="357" w:hanging="357"/>
              <w:rPr>
                <w:rFonts w:ascii="宋体" w:hAnsi="宋体"/>
                <w:sz w:val="24"/>
              </w:rPr>
            </w:pPr>
            <w:r w:rsidRPr="00F23E69">
              <w:rPr>
                <w:rFonts w:ascii="宋体" w:hAnsi="宋体" w:hint="eastAsia"/>
                <w:sz w:val="24"/>
              </w:rPr>
              <w:t>组织普通话水平测试</w:t>
            </w:r>
          </w:p>
          <w:p w:rsidR="00FA2C42" w:rsidRPr="00F23E69" w:rsidRDefault="00FA2C42" w:rsidP="004260F4">
            <w:pPr>
              <w:numPr>
                <w:ilvl w:val="0"/>
                <w:numId w:val="2"/>
              </w:numPr>
              <w:snapToGrid w:val="0"/>
              <w:ind w:left="357" w:hanging="357"/>
              <w:rPr>
                <w:rFonts w:ascii="宋体" w:hAnsi="宋体"/>
                <w:sz w:val="24"/>
              </w:rPr>
            </w:pPr>
            <w:r>
              <w:rPr>
                <w:rFonts w:ascii="宋体" w:hAnsi="宋体" w:hint="eastAsia"/>
                <w:sz w:val="24"/>
              </w:rPr>
              <w:t>进行实践教学成果的宣传展示工作</w:t>
            </w:r>
          </w:p>
        </w:tc>
      </w:tr>
      <w:tr w:rsidR="00FA2C42" w:rsidTr="004260F4">
        <w:trPr>
          <w:cantSplit/>
          <w:trHeight w:val="1409"/>
        </w:trPr>
        <w:tc>
          <w:tcPr>
            <w:tcW w:w="828" w:type="dxa"/>
            <w:vMerge/>
            <w:tcBorders>
              <w:bottom w:val="double" w:sz="4" w:space="0" w:color="auto"/>
            </w:tcBorders>
            <w:vAlign w:val="center"/>
          </w:tcPr>
          <w:p w:rsidR="00FA2C42" w:rsidRDefault="00FA2C42" w:rsidP="004260F4">
            <w:pPr>
              <w:jc w:val="center"/>
              <w:rPr>
                <w:rFonts w:ascii="宋体" w:hAnsi="宋体"/>
                <w:sz w:val="28"/>
                <w:szCs w:val="28"/>
              </w:rPr>
            </w:pPr>
          </w:p>
        </w:tc>
        <w:tc>
          <w:tcPr>
            <w:tcW w:w="900" w:type="dxa"/>
            <w:tcBorders>
              <w:bottom w:val="sing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材</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科</w:t>
            </w:r>
          </w:p>
        </w:tc>
        <w:tc>
          <w:tcPr>
            <w:tcW w:w="7200" w:type="dxa"/>
            <w:tcBorders>
              <w:bottom w:val="single" w:sz="4" w:space="0" w:color="auto"/>
            </w:tcBorders>
            <w:vAlign w:val="center"/>
          </w:tcPr>
          <w:p w:rsidR="00FA2C42" w:rsidRPr="00F23E69" w:rsidRDefault="00FA2C42" w:rsidP="004260F4">
            <w:pPr>
              <w:numPr>
                <w:ilvl w:val="0"/>
                <w:numId w:val="2"/>
              </w:numPr>
              <w:snapToGrid w:val="0"/>
              <w:ind w:left="357" w:hanging="357"/>
              <w:rPr>
                <w:rFonts w:ascii="宋体" w:hAnsi="宋体"/>
                <w:sz w:val="24"/>
              </w:rPr>
            </w:pPr>
            <w:r>
              <w:rPr>
                <w:rFonts w:ascii="宋体" w:hAnsi="宋体" w:hint="eastAsia"/>
                <w:sz w:val="24"/>
              </w:rPr>
              <w:t>组织评选校级优秀教材</w:t>
            </w:r>
          </w:p>
          <w:p w:rsidR="00FA2C42" w:rsidRPr="00F23E69" w:rsidRDefault="00FA2C42" w:rsidP="004260F4">
            <w:pPr>
              <w:numPr>
                <w:ilvl w:val="0"/>
                <w:numId w:val="2"/>
              </w:numPr>
              <w:snapToGrid w:val="0"/>
              <w:ind w:left="357" w:hanging="357"/>
              <w:rPr>
                <w:rFonts w:ascii="宋体" w:hAnsi="宋体"/>
                <w:sz w:val="24"/>
              </w:rPr>
            </w:pPr>
            <w:r w:rsidRPr="00F23E69">
              <w:rPr>
                <w:rFonts w:ascii="宋体" w:hAnsi="宋体" w:hint="eastAsia"/>
                <w:sz w:val="24"/>
              </w:rPr>
              <w:t>结算2014</w:t>
            </w:r>
            <w:r>
              <w:rPr>
                <w:rFonts w:ascii="宋体" w:hAnsi="宋体" w:hint="eastAsia"/>
                <w:sz w:val="24"/>
              </w:rPr>
              <w:t>年教师领用教材款</w:t>
            </w:r>
          </w:p>
          <w:p w:rsidR="00FA2C42" w:rsidRPr="00F23E69" w:rsidRDefault="00FA2C42" w:rsidP="004260F4">
            <w:pPr>
              <w:numPr>
                <w:ilvl w:val="0"/>
                <w:numId w:val="2"/>
              </w:numPr>
              <w:snapToGrid w:val="0"/>
              <w:ind w:left="357" w:hanging="357"/>
              <w:rPr>
                <w:rFonts w:ascii="宋体" w:hAnsi="宋体"/>
                <w:sz w:val="24"/>
              </w:rPr>
            </w:pPr>
            <w:r w:rsidRPr="00F23E69">
              <w:rPr>
                <w:rFonts w:ascii="宋体" w:hAnsi="宋体" w:hint="eastAsia"/>
                <w:sz w:val="24"/>
              </w:rPr>
              <w:t>落实2015</w:t>
            </w:r>
            <w:r>
              <w:rPr>
                <w:rFonts w:ascii="宋体" w:hAnsi="宋体" w:hint="eastAsia"/>
                <w:sz w:val="24"/>
              </w:rPr>
              <w:t>年春季教材计划</w:t>
            </w:r>
          </w:p>
          <w:p w:rsidR="00FA2C42" w:rsidRPr="00F23E69" w:rsidRDefault="00FA2C42" w:rsidP="004260F4">
            <w:pPr>
              <w:numPr>
                <w:ilvl w:val="0"/>
                <w:numId w:val="2"/>
              </w:numPr>
              <w:snapToGrid w:val="0"/>
              <w:ind w:left="357" w:hanging="357"/>
              <w:rPr>
                <w:rFonts w:ascii="宋体" w:hAnsi="宋体"/>
                <w:sz w:val="24"/>
              </w:rPr>
            </w:pPr>
            <w:r>
              <w:rPr>
                <w:rFonts w:ascii="宋体" w:hAnsi="宋体" w:hint="eastAsia"/>
                <w:sz w:val="24"/>
              </w:rPr>
              <w:t>盘点库存与财务账目</w:t>
            </w:r>
          </w:p>
        </w:tc>
      </w:tr>
      <w:tr w:rsidR="00FA2C42" w:rsidTr="004260F4">
        <w:trPr>
          <w:cantSplit/>
          <w:trHeight w:val="761"/>
        </w:trPr>
        <w:tc>
          <w:tcPr>
            <w:tcW w:w="828" w:type="dxa"/>
            <w:vMerge/>
            <w:tcBorders>
              <w:bottom w:val="double" w:sz="4" w:space="0" w:color="auto"/>
            </w:tcBorders>
            <w:vAlign w:val="center"/>
          </w:tcPr>
          <w:p w:rsidR="00FA2C42" w:rsidRDefault="00FA2C42" w:rsidP="004260F4">
            <w:pPr>
              <w:jc w:val="center"/>
              <w:rPr>
                <w:rFonts w:ascii="宋体" w:hAnsi="宋体"/>
                <w:sz w:val="28"/>
                <w:szCs w:val="28"/>
              </w:rPr>
            </w:pPr>
          </w:p>
        </w:tc>
        <w:tc>
          <w:tcPr>
            <w:tcW w:w="900" w:type="dxa"/>
            <w:tcBorders>
              <w:bottom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考试</w:t>
            </w:r>
          </w:p>
          <w:p w:rsidR="00FA2C42" w:rsidRDefault="00FA2C42" w:rsidP="004260F4">
            <w:pPr>
              <w:adjustRightInd w:val="0"/>
              <w:snapToGrid w:val="0"/>
              <w:jc w:val="center"/>
              <w:rPr>
                <w:rFonts w:ascii="宋体" w:hAnsi="宋体"/>
                <w:spacing w:val="-20"/>
                <w:sz w:val="28"/>
                <w:szCs w:val="28"/>
              </w:rPr>
            </w:pPr>
            <w:r>
              <w:rPr>
                <w:rFonts w:ascii="宋体" w:hAnsi="宋体" w:hint="eastAsia"/>
                <w:sz w:val="24"/>
                <w:szCs w:val="28"/>
              </w:rPr>
              <w:t>中心</w:t>
            </w:r>
          </w:p>
        </w:tc>
        <w:tc>
          <w:tcPr>
            <w:tcW w:w="7200" w:type="dxa"/>
            <w:tcBorders>
              <w:bottom w:val="double" w:sz="4" w:space="0" w:color="auto"/>
            </w:tcBorders>
            <w:vAlign w:val="center"/>
          </w:tcPr>
          <w:p w:rsidR="00FA2C42" w:rsidRPr="00F23E69" w:rsidRDefault="00FA2C42" w:rsidP="004260F4">
            <w:pPr>
              <w:numPr>
                <w:ilvl w:val="0"/>
                <w:numId w:val="2"/>
              </w:numPr>
              <w:snapToGrid w:val="0"/>
              <w:ind w:left="357" w:hanging="357"/>
              <w:rPr>
                <w:rFonts w:ascii="宋体" w:hAnsi="宋体"/>
                <w:sz w:val="24"/>
              </w:rPr>
            </w:pPr>
            <w:r w:rsidRPr="00F23E69">
              <w:rPr>
                <w:rFonts w:ascii="宋体" w:hAnsi="宋体" w:hint="eastAsia"/>
                <w:sz w:val="24"/>
              </w:rPr>
              <w:t>大学外语考试考前材料准备工作</w:t>
            </w:r>
          </w:p>
          <w:p w:rsidR="00FA2C42" w:rsidRPr="00F23E69" w:rsidRDefault="00FA2C42" w:rsidP="004260F4">
            <w:pPr>
              <w:numPr>
                <w:ilvl w:val="0"/>
                <w:numId w:val="2"/>
              </w:numPr>
              <w:snapToGrid w:val="0"/>
              <w:ind w:left="357" w:hanging="357"/>
              <w:rPr>
                <w:rFonts w:ascii="宋体" w:hAnsi="宋体"/>
                <w:sz w:val="24"/>
              </w:rPr>
            </w:pPr>
            <w:r w:rsidRPr="00F23E69">
              <w:rPr>
                <w:rFonts w:ascii="宋体" w:hAnsi="宋体" w:hint="eastAsia"/>
                <w:sz w:val="24"/>
              </w:rPr>
              <w:t>完成其他考试组织工作</w:t>
            </w:r>
          </w:p>
        </w:tc>
      </w:tr>
      <w:tr w:rsidR="00FA2C42" w:rsidTr="004260F4">
        <w:trPr>
          <w:cantSplit/>
        </w:trPr>
        <w:tc>
          <w:tcPr>
            <w:tcW w:w="828" w:type="dxa"/>
            <w:vMerge w:val="restart"/>
            <w:tcBorders>
              <w:top w:val="double" w:sz="4" w:space="0" w:color="auto"/>
            </w:tcBorders>
            <w:shd w:val="clear" w:color="auto" w:fill="auto"/>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lastRenderedPageBreak/>
              <w:t>12</w:t>
            </w:r>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8"/>
                <w:szCs w:val="28"/>
              </w:rPr>
            </w:pPr>
            <w:r>
              <w:rPr>
                <w:rFonts w:ascii="宋体" w:hAnsi="宋体" w:hint="eastAsia"/>
                <w:sz w:val="24"/>
                <w:szCs w:val="28"/>
              </w:rPr>
              <w:t>月</w:t>
            </w:r>
          </w:p>
        </w:tc>
        <w:tc>
          <w:tcPr>
            <w:tcW w:w="900" w:type="dxa"/>
            <w:tcBorders>
              <w:top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学</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研</w:t>
            </w:r>
            <w:proofErr w:type="gramEnd"/>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究</w:t>
            </w:r>
          </w:p>
          <w:p w:rsidR="00FA2C42" w:rsidRDefault="00FA2C42" w:rsidP="004260F4">
            <w:pPr>
              <w:adjustRightInd w:val="0"/>
              <w:snapToGrid w:val="0"/>
              <w:jc w:val="center"/>
              <w:rPr>
                <w:rFonts w:ascii="宋体" w:hAnsi="宋体"/>
                <w:spacing w:val="-20"/>
                <w:sz w:val="28"/>
                <w:szCs w:val="28"/>
              </w:rPr>
            </w:pPr>
            <w:r>
              <w:rPr>
                <w:rFonts w:ascii="宋体" w:hAnsi="宋体" w:hint="eastAsia"/>
                <w:sz w:val="24"/>
                <w:szCs w:val="28"/>
              </w:rPr>
              <w:t>室</w:t>
            </w:r>
          </w:p>
        </w:tc>
        <w:tc>
          <w:tcPr>
            <w:tcW w:w="7200" w:type="dxa"/>
            <w:tcBorders>
              <w:top w:val="double" w:sz="4" w:space="0" w:color="auto"/>
            </w:tcBorders>
            <w:vAlign w:val="center"/>
          </w:tcPr>
          <w:p w:rsidR="00FA2C42" w:rsidRPr="00237FA2" w:rsidRDefault="00FA2C42" w:rsidP="004260F4">
            <w:pPr>
              <w:numPr>
                <w:ilvl w:val="0"/>
                <w:numId w:val="3"/>
              </w:numPr>
              <w:snapToGrid w:val="0"/>
              <w:rPr>
                <w:rFonts w:ascii="宋体" w:hAnsi="宋体"/>
                <w:sz w:val="24"/>
              </w:rPr>
            </w:pPr>
            <w:r w:rsidRPr="00237FA2">
              <w:rPr>
                <w:rFonts w:ascii="宋体" w:hAnsi="宋体" w:hint="eastAsia"/>
                <w:sz w:val="24"/>
              </w:rPr>
              <w:t>开展二级学院教学工作评估</w:t>
            </w:r>
          </w:p>
          <w:p w:rsidR="00FA2C42" w:rsidRDefault="00FA2C42" w:rsidP="004260F4">
            <w:pPr>
              <w:numPr>
                <w:ilvl w:val="0"/>
                <w:numId w:val="3"/>
              </w:numPr>
              <w:snapToGrid w:val="0"/>
              <w:rPr>
                <w:rFonts w:ascii="宋体" w:hAnsi="宋体"/>
                <w:sz w:val="24"/>
              </w:rPr>
            </w:pPr>
            <w:r w:rsidRPr="00237FA2">
              <w:rPr>
                <w:rFonts w:ascii="宋体" w:hAnsi="宋体" w:hint="eastAsia"/>
                <w:sz w:val="24"/>
              </w:rPr>
              <w:t>编印《教</w:t>
            </w:r>
            <w:r>
              <w:rPr>
                <w:rFonts w:ascii="宋体" w:hAnsi="宋体" w:hint="eastAsia"/>
                <w:sz w:val="24"/>
              </w:rPr>
              <w:t>改论坛</w:t>
            </w:r>
            <w:r w:rsidRPr="00237FA2">
              <w:rPr>
                <w:rFonts w:ascii="宋体" w:hAnsi="宋体" w:hint="eastAsia"/>
                <w:sz w:val="24"/>
              </w:rPr>
              <w:t>》</w:t>
            </w:r>
            <w:r>
              <w:rPr>
                <w:rFonts w:ascii="宋体" w:hAnsi="宋体" w:hint="eastAsia"/>
                <w:sz w:val="24"/>
              </w:rPr>
              <w:t>（暂定）</w:t>
            </w:r>
          </w:p>
          <w:p w:rsidR="00FA2C42" w:rsidRDefault="00FA2C42" w:rsidP="004260F4">
            <w:pPr>
              <w:numPr>
                <w:ilvl w:val="0"/>
                <w:numId w:val="3"/>
              </w:numPr>
              <w:snapToGrid w:val="0"/>
              <w:rPr>
                <w:rFonts w:ascii="宋体" w:hAnsi="宋体"/>
                <w:sz w:val="24"/>
              </w:rPr>
            </w:pPr>
            <w:r>
              <w:rPr>
                <w:rFonts w:ascii="宋体" w:hAnsi="宋体" w:hint="eastAsia"/>
                <w:sz w:val="24"/>
              </w:rPr>
              <w:t>各学院上报2015年分专业招生计划</w:t>
            </w:r>
          </w:p>
          <w:p w:rsidR="00FA2C42" w:rsidRPr="00237FA2" w:rsidRDefault="00FA2C42" w:rsidP="004260F4">
            <w:pPr>
              <w:numPr>
                <w:ilvl w:val="0"/>
                <w:numId w:val="3"/>
              </w:numPr>
              <w:snapToGrid w:val="0"/>
              <w:rPr>
                <w:rFonts w:ascii="宋体" w:hAnsi="宋体"/>
                <w:sz w:val="24"/>
              </w:rPr>
            </w:pPr>
            <w:r>
              <w:rPr>
                <w:rFonts w:ascii="宋体" w:hAnsi="宋体" w:hint="eastAsia"/>
                <w:sz w:val="24"/>
              </w:rPr>
              <w:t>做好2014年度学校本科教学工作总结和2015年度本科教学工作计划</w:t>
            </w:r>
          </w:p>
        </w:tc>
      </w:tr>
      <w:tr w:rsidR="00FA2C42" w:rsidTr="004260F4">
        <w:trPr>
          <w:cantSplit/>
        </w:trPr>
        <w:tc>
          <w:tcPr>
            <w:tcW w:w="828" w:type="dxa"/>
            <w:vMerge/>
            <w:shd w:val="clear" w:color="auto" w:fill="auto"/>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务</w:t>
            </w:r>
            <w:proofErr w:type="gramEnd"/>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科</w:t>
            </w:r>
          </w:p>
        </w:tc>
        <w:tc>
          <w:tcPr>
            <w:tcW w:w="7200" w:type="dxa"/>
            <w:vAlign w:val="center"/>
          </w:tcPr>
          <w:p w:rsidR="00FA2C42" w:rsidRPr="00257BFD" w:rsidRDefault="00FA2C42" w:rsidP="004260F4">
            <w:pPr>
              <w:numPr>
                <w:ilvl w:val="0"/>
                <w:numId w:val="3"/>
              </w:numPr>
              <w:snapToGrid w:val="0"/>
              <w:rPr>
                <w:rFonts w:ascii="宋体" w:hAnsi="宋体"/>
                <w:sz w:val="24"/>
              </w:rPr>
            </w:pPr>
            <w:r>
              <w:rPr>
                <w:rFonts w:ascii="宋体" w:hAnsi="宋体" w:hint="eastAsia"/>
                <w:sz w:val="24"/>
              </w:rPr>
              <w:t>整理系统数据</w:t>
            </w:r>
            <w:r>
              <w:rPr>
                <w:rFonts w:ascii="宋体" w:hAnsi="宋体"/>
                <w:sz w:val="24"/>
              </w:rPr>
              <w:t>，</w:t>
            </w:r>
            <w:r>
              <w:rPr>
                <w:rFonts w:ascii="宋体" w:hAnsi="宋体" w:hint="eastAsia"/>
                <w:sz w:val="24"/>
              </w:rPr>
              <w:t>组织</w:t>
            </w:r>
            <w:r>
              <w:rPr>
                <w:rFonts w:ascii="宋体" w:hAnsi="宋体"/>
                <w:sz w:val="24"/>
              </w:rPr>
              <w:t>学生</w:t>
            </w:r>
            <w:r w:rsidRPr="00257BFD">
              <w:rPr>
                <w:rFonts w:ascii="宋体" w:hAnsi="宋体" w:hint="eastAsia"/>
                <w:sz w:val="24"/>
              </w:rPr>
              <w:t>选课</w:t>
            </w:r>
          </w:p>
          <w:p w:rsidR="00FA2C42" w:rsidRPr="00257BFD" w:rsidRDefault="00FA2C42" w:rsidP="004260F4">
            <w:pPr>
              <w:numPr>
                <w:ilvl w:val="0"/>
                <w:numId w:val="3"/>
              </w:numPr>
              <w:snapToGrid w:val="0"/>
              <w:rPr>
                <w:rFonts w:ascii="宋体" w:hAnsi="宋体"/>
                <w:sz w:val="24"/>
              </w:rPr>
            </w:pPr>
            <w:r w:rsidRPr="00257BFD">
              <w:rPr>
                <w:rFonts w:ascii="宋体" w:hAnsi="宋体" w:hint="eastAsia"/>
                <w:sz w:val="24"/>
              </w:rPr>
              <w:t>教学工作量核算</w:t>
            </w:r>
          </w:p>
          <w:p w:rsidR="00FA2C42" w:rsidRPr="00257BFD" w:rsidRDefault="00FA2C42" w:rsidP="004260F4">
            <w:pPr>
              <w:numPr>
                <w:ilvl w:val="0"/>
                <w:numId w:val="3"/>
              </w:numPr>
              <w:snapToGrid w:val="0"/>
              <w:rPr>
                <w:rFonts w:ascii="宋体" w:hAnsi="宋体"/>
                <w:sz w:val="24"/>
              </w:rPr>
            </w:pPr>
            <w:r>
              <w:rPr>
                <w:rFonts w:ascii="宋体" w:hAnsi="宋体" w:hint="eastAsia"/>
                <w:sz w:val="24"/>
              </w:rPr>
              <w:t>各学院</w:t>
            </w:r>
            <w:r>
              <w:rPr>
                <w:rFonts w:ascii="宋体" w:hAnsi="宋体"/>
                <w:sz w:val="24"/>
              </w:rPr>
              <w:t>上交</w:t>
            </w:r>
            <w:r w:rsidRPr="00257BFD">
              <w:rPr>
                <w:rFonts w:ascii="宋体" w:hAnsi="宋体" w:hint="eastAsia"/>
                <w:sz w:val="24"/>
              </w:rPr>
              <w:t>期末试卷</w:t>
            </w:r>
            <w:r>
              <w:rPr>
                <w:rFonts w:ascii="宋体" w:hAnsi="宋体" w:hint="eastAsia"/>
                <w:sz w:val="24"/>
              </w:rPr>
              <w:t>，统一</w:t>
            </w:r>
            <w:r w:rsidRPr="00257BFD">
              <w:rPr>
                <w:rFonts w:ascii="宋体" w:hAnsi="宋体" w:hint="eastAsia"/>
                <w:sz w:val="24"/>
              </w:rPr>
              <w:t>抽取、印刷</w:t>
            </w:r>
          </w:p>
          <w:p w:rsidR="00FA2C42" w:rsidRPr="00257BFD" w:rsidRDefault="00FA2C42" w:rsidP="004260F4">
            <w:pPr>
              <w:numPr>
                <w:ilvl w:val="0"/>
                <w:numId w:val="3"/>
              </w:numPr>
              <w:snapToGrid w:val="0"/>
              <w:rPr>
                <w:rFonts w:ascii="宋体" w:hAnsi="宋体"/>
                <w:sz w:val="24"/>
              </w:rPr>
            </w:pPr>
            <w:r w:rsidRPr="00257BFD">
              <w:rPr>
                <w:rFonts w:ascii="宋体" w:hAnsi="宋体" w:hint="eastAsia"/>
                <w:sz w:val="24"/>
              </w:rPr>
              <w:t>期末考试</w:t>
            </w:r>
            <w:r>
              <w:rPr>
                <w:rFonts w:ascii="宋体" w:hAnsi="宋体" w:hint="eastAsia"/>
                <w:sz w:val="24"/>
              </w:rPr>
              <w:t>安排</w:t>
            </w:r>
          </w:p>
          <w:p w:rsidR="00FA2C42" w:rsidRPr="0002345B" w:rsidRDefault="00FA2C42" w:rsidP="004260F4">
            <w:pPr>
              <w:numPr>
                <w:ilvl w:val="0"/>
                <w:numId w:val="3"/>
              </w:numPr>
              <w:snapToGrid w:val="0"/>
              <w:rPr>
                <w:rFonts w:ascii="宋体" w:hAnsi="宋体"/>
                <w:sz w:val="24"/>
              </w:rPr>
            </w:pPr>
            <w:r w:rsidRPr="00257BFD">
              <w:rPr>
                <w:rFonts w:ascii="宋体" w:hAnsi="宋体" w:hint="eastAsia"/>
                <w:sz w:val="24"/>
              </w:rPr>
              <w:t>教学环境和教学秩序</w:t>
            </w:r>
            <w:r>
              <w:rPr>
                <w:rFonts w:ascii="宋体" w:hAnsi="宋体" w:hint="eastAsia"/>
                <w:sz w:val="24"/>
              </w:rPr>
              <w:t>督查</w:t>
            </w:r>
          </w:p>
        </w:tc>
      </w:tr>
      <w:tr w:rsidR="00FA2C42" w:rsidTr="004260F4">
        <w:trPr>
          <w:cantSplit/>
        </w:trPr>
        <w:tc>
          <w:tcPr>
            <w:tcW w:w="828" w:type="dxa"/>
            <w:vMerge/>
            <w:shd w:val="clear" w:color="auto" w:fill="auto"/>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实</w:t>
            </w:r>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践</w:t>
            </w:r>
            <w:proofErr w:type="gramEnd"/>
          </w:p>
          <w:p w:rsidR="00FA2C42" w:rsidRDefault="00FA2C42" w:rsidP="004260F4">
            <w:pPr>
              <w:adjustRightInd w:val="0"/>
              <w:snapToGrid w:val="0"/>
              <w:jc w:val="center"/>
              <w:rPr>
                <w:rFonts w:ascii="宋体" w:hAnsi="宋体"/>
                <w:sz w:val="24"/>
                <w:szCs w:val="28"/>
              </w:rPr>
            </w:pP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科</w:t>
            </w:r>
          </w:p>
        </w:tc>
        <w:tc>
          <w:tcPr>
            <w:tcW w:w="7200" w:type="dxa"/>
            <w:vAlign w:val="center"/>
          </w:tcPr>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进行</w:t>
            </w:r>
            <w:r>
              <w:rPr>
                <w:rFonts w:ascii="宋体" w:hAnsi="宋体" w:hint="eastAsia"/>
                <w:sz w:val="24"/>
              </w:rPr>
              <w:t>辽北、辽中、辽南教师教育改革创新实验区教育实习的总结和评优工作</w:t>
            </w:r>
          </w:p>
          <w:p w:rsidR="00FA2C42" w:rsidRPr="008B68A0" w:rsidRDefault="00FA2C42" w:rsidP="004260F4">
            <w:pPr>
              <w:numPr>
                <w:ilvl w:val="0"/>
                <w:numId w:val="3"/>
              </w:numPr>
              <w:tabs>
                <w:tab w:val="left" w:pos="360"/>
              </w:tabs>
              <w:snapToGrid w:val="0"/>
              <w:rPr>
                <w:rFonts w:ascii="宋体" w:hAnsi="宋体"/>
                <w:sz w:val="24"/>
              </w:rPr>
            </w:pPr>
            <w:r>
              <w:rPr>
                <w:rFonts w:ascii="宋体" w:hAnsi="宋体" w:hint="eastAsia"/>
                <w:sz w:val="24"/>
              </w:rPr>
              <w:t>组织开展教育部“强化教育实践环节”示范项目的阶段性研究工作</w:t>
            </w:r>
          </w:p>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组织开展</w:t>
            </w:r>
            <w:r>
              <w:rPr>
                <w:rFonts w:ascii="宋体" w:hAnsi="宋体" w:hint="eastAsia"/>
                <w:sz w:val="24"/>
              </w:rPr>
              <w:t>第</w:t>
            </w:r>
            <w:r w:rsidRPr="008B68A0">
              <w:rPr>
                <w:rFonts w:ascii="宋体" w:hAnsi="宋体" w:hint="eastAsia"/>
                <w:sz w:val="24"/>
              </w:rPr>
              <w:t>三届辽宁师范大学大学生教学技能创新大赛</w:t>
            </w:r>
          </w:p>
          <w:p w:rsidR="00FA2C42" w:rsidRPr="008B68A0" w:rsidRDefault="00FA2C42" w:rsidP="004260F4">
            <w:pPr>
              <w:numPr>
                <w:ilvl w:val="0"/>
                <w:numId w:val="3"/>
              </w:numPr>
              <w:tabs>
                <w:tab w:val="left" w:pos="360"/>
              </w:tabs>
              <w:snapToGrid w:val="0"/>
              <w:rPr>
                <w:rFonts w:ascii="宋体" w:hAnsi="宋体"/>
                <w:sz w:val="24"/>
              </w:rPr>
            </w:pPr>
            <w:r>
              <w:rPr>
                <w:rFonts w:ascii="宋体" w:hAnsi="宋体" w:hint="eastAsia"/>
                <w:sz w:val="24"/>
              </w:rPr>
              <w:t>组织全国大学生英语竞赛报名工作</w:t>
            </w:r>
          </w:p>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评选2014</w:t>
            </w:r>
            <w:r>
              <w:rPr>
                <w:rFonts w:ascii="宋体" w:hAnsi="宋体" w:hint="eastAsia"/>
                <w:sz w:val="24"/>
              </w:rPr>
              <w:t>年校级</w:t>
            </w:r>
            <w:proofErr w:type="gramStart"/>
            <w:r>
              <w:rPr>
                <w:rFonts w:ascii="宋体" w:hAnsi="宋体" w:hint="eastAsia"/>
                <w:sz w:val="24"/>
              </w:rPr>
              <w:t>优秀实践</w:t>
            </w:r>
            <w:proofErr w:type="gramEnd"/>
            <w:r>
              <w:rPr>
                <w:rFonts w:ascii="宋体" w:hAnsi="宋体" w:hint="eastAsia"/>
                <w:sz w:val="24"/>
              </w:rPr>
              <w:t>指导教师</w:t>
            </w:r>
          </w:p>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评选2014</w:t>
            </w:r>
            <w:r>
              <w:rPr>
                <w:rFonts w:ascii="宋体" w:hAnsi="宋体" w:hint="eastAsia"/>
                <w:sz w:val="24"/>
              </w:rPr>
              <w:t>年辽宁师范大学优秀校外实践基地</w:t>
            </w:r>
          </w:p>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聘请一批优秀校外实践指导教师</w:t>
            </w:r>
          </w:p>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聘请一批教师教育兼职教授</w:t>
            </w:r>
          </w:p>
          <w:p w:rsidR="00FA2C42" w:rsidRPr="008B68A0" w:rsidRDefault="00FA2C42" w:rsidP="004260F4">
            <w:pPr>
              <w:numPr>
                <w:ilvl w:val="0"/>
                <w:numId w:val="3"/>
              </w:numPr>
              <w:tabs>
                <w:tab w:val="left" w:pos="360"/>
              </w:tabs>
              <w:snapToGrid w:val="0"/>
              <w:rPr>
                <w:rFonts w:ascii="宋体" w:hAnsi="宋体"/>
                <w:sz w:val="24"/>
              </w:rPr>
            </w:pPr>
            <w:r>
              <w:rPr>
                <w:rFonts w:ascii="宋体" w:hAnsi="宋体" w:hint="eastAsia"/>
                <w:sz w:val="24"/>
              </w:rPr>
              <w:t>组织全校实践教学总结暨表彰大会</w:t>
            </w:r>
          </w:p>
          <w:p w:rsidR="00FA2C42" w:rsidRPr="008B68A0" w:rsidRDefault="00FA2C42" w:rsidP="004260F4">
            <w:pPr>
              <w:numPr>
                <w:ilvl w:val="0"/>
                <w:numId w:val="3"/>
              </w:numPr>
              <w:snapToGrid w:val="0"/>
              <w:rPr>
                <w:rFonts w:ascii="宋体" w:hAnsi="宋体"/>
                <w:sz w:val="24"/>
              </w:rPr>
            </w:pPr>
            <w:r>
              <w:rPr>
                <w:rFonts w:ascii="宋体" w:hAnsi="宋体" w:hint="eastAsia"/>
                <w:sz w:val="24"/>
              </w:rPr>
              <w:t>组织建立校外实践教学基地</w:t>
            </w:r>
          </w:p>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制定2015</w:t>
            </w:r>
            <w:r>
              <w:rPr>
                <w:rFonts w:ascii="宋体" w:hAnsi="宋体" w:hint="eastAsia"/>
                <w:sz w:val="24"/>
              </w:rPr>
              <w:t>年专业实习工作计划</w:t>
            </w:r>
          </w:p>
          <w:p w:rsidR="00FA2C42" w:rsidRPr="008B68A0" w:rsidRDefault="00FA2C42" w:rsidP="004260F4">
            <w:pPr>
              <w:numPr>
                <w:ilvl w:val="0"/>
                <w:numId w:val="3"/>
              </w:numPr>
              <w:tabs>
                <w:tab w:val="left" w:pos="360"/>
              </w:tabs>
              <w:snapToGrid w:val="0"/>
              <w:rPr>
                <w:rFonts w:ascii="宋体" w:hAnsi="宋体"/>
                <w:sz w:val="24"/>
              </w:rPr>
            </w:pPr>
            <w:r>
              <w:rPr>
                <w:rFonts w:ascii="宋体" w:hAnsi="宋体" w:hint="eastAsia"/>
                <w:sz w:val="24"/>
              </w:rPr>
              <w:t>发放普通话水平等级证书</w:t>
            </w:r>
          </w:p>
          <w:p w:rsidR="00FA2C42" w:rsidRPr="008B68A0" w:rsidRDefault="00FA2C42" w:rsidP="004260F4">
            <w:pPr>
              <w:numPr>
                <w:ilvl w:val="0"/>
                <w:numId w:val="3"/>
              </w:numPr>
              <w:tabs>
                <w:tab w:val="left" w:pos="360"/>
              </w:tabs>
              <w:snapToGrid w:val="0"/>
              <w:rPr>
                <w:rFonts w:ascii="宋体" w:hAnsi="宋体"/>
                <w:sz w:val="24"/>
              </w:rPr>
            </w:pPr>
            <w:r w:rsidRPr="008B68A0">
              <w:rPr>
                <w:rFonts w:ascii="宋体" w:hAnsi="宋体" w:hint="eastAsia"/>
                <w:sz w:val="24"/>
              </w:rPr>
              <w:t>组织2014年开展的实验室开放、教师指导本科生科研训练项目、学生自主科研立项项目结题工作</w:t>
            </w:r>
          </w:p>
        </w:tc>
      </w:tr>
      <w:tr w:rsidR="00FA2C42" w:rsidTr="004260F4">
        <w:trPr>
          <w:cantSplit/>
          <w:trHeight w:val="544"/>
        </w:trPr>
        <w:tc>
          <w:tcPr>
            <w:tcW w:w="828" w:type="dxa"/>
            <w:vMerge/>
            <w:shd w:val="clear" w:color="auto" w:fill="auto"/>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pacing w:val="-20"/>
                <w:sz w:val="28"/>
                <w:szCs w:val="28"/>
              </w:rPr>
            </w:pPr>
            <w:r>
              <w:rPr>
                <w:rFonts w:ascii="宋体" w:hAnsi="宋体" w:hint="eastAsia"/>
                <w:spacing w:val="-6"/>
                <w:sz w:val="24"/>
                <w:szCs w:val="28"/>
              </w:rPr>
              <w:t>教材科</w:t>
            </w:r>
          </w:p>
        </w:tc>
        <w:tc>
          <w:tcPr>
            <w:tcW w:w="7200" w:type="dxa"/>
            <w:vAlign w:val="center"/>
          </w:tcPr>
          <w:p w:rsidR="00FA2C42" w:rsidRPr="0002345B" w:rsidRDefault="00FA2C42" w:rsidP="004260F4">
            <w:pPr>
              <w:numPr>
                <w:ilvl w:val="0"/>
                <w:numId w:val="3"/>
              </w:numPr>
              <w:snapToGrid w:val="0"/>
              <w:rPr>
                <w:rFonts w:ascii="宋体" w:hAnsi="宋体"/>
                <w:sz w:val="24"/>
              </w:rPr>
            </w:pPr>
            <w:r w:rsidRPr="00072577">
              <w:rPr>
                <w:rFonts w:ascii="宋体" w:hAnsi="宋体" w:hint="eastAsia"/>
                <w:sz w:val="24"/>
              </w:rPr>
              <w:t>201</w:t>
            </w:r>
            <w:r>
              <w:rPr>
                <w:rFonts w:ascii="宋体" w:hAnsi="宋体" w:hint="eastAsia"/>
                <w:sz w:val="24"/>
              </w:rPr>
              <w:t>5年</w:t>
            </w:r>
            <w:r w:rsidRPr="00072577">
              <w:rPr>
                <w:rFonts w:ascii="宋体" w:hAnsi="宋体" w:hint="eastAsia"/>
                <w:sz w:val="24"/>
              </w:rPr>
              <w:t>春季教材入库，为新学期发放教材做准备</w:t>
            </w:r>
          </w:p>
        </w:tc>
      </w:tr>
      <w:tr w:rsidR="00FA2C42" w:rsidTr="004260F4">
        <w:trPr>
          <w:cantSplit/>
          <w:trHeight w:val="836"/>
        </w:trPr>
        <w:tc>
          <w:tcPr>
            <w:tcW w:w="828" w:type="dxa"/>
            <w:vMerge/>
            <w:tcBorders>
              <w:bottom w:val="double" w:sz="4" w:space="0" w:color="auto"/>
            </w:tcBorders>
            <w:shd w:val="clear" w:color="auto" w:fill="auto"/>
            <w:vAlign w:val="center"/>
          </w:tcPr>
          <w:p w:rsidR="00FA2C42" w:rsidRDefault="00FA2C42" w:rsidP="004260F4">
            <w:pPr>
              <w:jc w:val="center"/>
              <w:rPr>
                <w:rFonts w:ascii="宋体" w:hAnsi="宋体"/>
                <w:sz w:val="28"/>
                <w:szCs w:val="28"/>
              </w:rPr>
            </w:pPr>
          </w:p>
        </w:tc>
        <w:tc>
          <w:tcPr>
            <w:tcW w:w="900" w:type="dxa"/>
            <w:tcBorders>
              <w:bottom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考试</w:t>
            </w:r>
          </w:p>
          <w:p w:rsidR="00FA2C42" w:rsidRDefault="00FA2C42" w:rsidP="004260F4">
            <w:pPr>
              <w:adjustRightInd w:val="0"/>
              <w:snapToGrid w:val="0"/>
              <w:jc w:val="center"/>
              <w:rPr>
                <w:rFonts w:ascii="宋体" w:hAnsi="宋体"/>
                <w:sz w:val="24"/>
                <w:szCs w:val="28"/>
              </w:rPr>
            </w:pPr>
            <w:r>
              <w:rPr>
                <w:rFonts w:ascii="宋体" w:hAnsi="宋体" w:hint="eastAsia"/>
                <w:sz w:val="24"/>
                <w:szCs w:val="28"/>
              </w:rPr>
              <w:t>中心</w:t>
            </w:r>
          </w:p>
        </w:tc>
        <w:tc>
          <w:tcPr>
            <w:tcW w:w="7200" w:type="dxa"/>
            <w:tcBorders>
              <w:bottom w:val="double" w:sz="4" w:space="0" w:color="auto"/>
            </w:tcBorders>
            <w:vAlign w:val="center"/>
          </w:tcPr>
          <w:p w:rsidR="00FA2C42" w:rsidRPr="008B68A0" w:rsidRDefault="00FA2C42" w:rsidP="004260F4">
            <w:pPr>
              <w:numPr>
                <w:ilvl w:val="0"/>
                <w:numId w:val="3"/>
              </w:numPr>
              <w:snapToGrid w:val="0"/>
              <w:rPr>
                <w:rFonts w:ascii="宋体" w:hAnsi="宋体"/>
                <w:sz w:val="24"/>
              </w:rPr>
            </w:pPr>
            <w:r w:rsidRPr="008B68A0">
              <w:rPr>
                <w:rFonts w:ascii="宋体" w:hAnsi="宋体" w:hint="eastAsia"/>
                <w:sz w:val="24"/>
              </w:rPr>
              <w:t>组织大学外语考试</w:t>
            </w:r>
          </w:p>
          <w:p w:rsidR="00FA2C42" w:rsidRPr="008B68A0" w:rsidRDefault="00FA2C42" w:rsidP="004260F4">
            <w:pPr>
              <w:numPr>
                <w:ilvl w:val="0"/>
                <w:numId w:val="3"/>
              </w:numPr>
              <w:snapToGrid w:val="0"/>
              <w:rPr>
                <w:rFonts w:ascii="宋体" w:hAnsi="宋体"/>
                <w:sz w:val="24"/>
              </w:rPr>
            </w:pPr>
            <w:r w:rsidRPr="008B68A0">
              <w:rPr>
                <w:rFonts w:ascii="宋体" w:hAnsi="宋体" w:hint="eastAsia"/>
                <w:sz w:val="24"/>
              </w:rPr>
              <w:t>完成其他考试组织工作</w:t>
            </w:r>
          </w:p>
        </w:tc>
      </w:tr>
      <w:tr w:rsidR="00FA2C42" w:rsidTr="004260F4">
        <w:trPr>
          <w:cantSplit/>
        </w:trPr>
        <w:tc>
          <w:tcPr>
            <w:tcW w:w="828" w:type="dxa"/>
            <w:vMerge w:val="restart"/>
            <w:tcBorders>
              <w:top w:val="double" w:sz="4" w:space="0" w:color="auto"/>
            </w:tcBorders>
            <w:shd w:val="clear" w:color="auto" w:fill="auto"/>
            <w:vAlign w:val="center"/>
          </w:tcPr>
          <w:p w:rsidR="00FA2C42" w:rsidRDefault="00FA2C42" w:rsidP="004260F4">
            <w:pPr>
              <w:jc w:val="center"/>
              <w:rPr>
                <w:rFonts w:ascii="宋体" w:hAnsi="宋体"/>
                <w:sz w:val="24"/>
              </w:rPr>
            </w:pPr>
            <w:r w:rsidRPr="006D5A7A">
              <w:rPr>
                <w:rFonts w:ascii="宋体" w:hAnsi="宋体" w:hint="eastAsia"/>
                <w:sz w:val="24"/>
              </w:rPr>
              <w:t>201</w:t>
            </w:r>
            <w:r>
              <w:rPr>
                <w:rFonts w:ascii="宋体" w:hAnsi="宋体" w:hint="eastAsia"/>
                <w:sz w:val="24"/>
              </w:rPr>
              <w:t>5</w:t>
            </w:r>
            <w:r w:rsidRPr="006D5A7A">
              <w:rPr>
                <w:rFonts w:ascii="宋体" w:hAnsi="宋体" w:hint="eastAsia"/>
                <w:sz w:val="24"/>
              </w:rPr>
              <w:t>年</w:t>
            </w:r>
            <w:r>
              <w:rPr>
                <w:rFonts w:ascii="宋体" w:hAnsi="宋体" w:hint="eastAsia"/>
                <w:sz w:val="24"/>
              </w:rPr>
              <w:t xml:space="preserve">   </w:t>
            </w:r>
            <w:r w:rsidRPr="006D5A7A">
              <w:rPr>
                <w:rFonts w:ascii="宋体" w:hAnsi="宋体" w:hint="eastAsia"/>
                <w:sz w:val="24"/>
              </w:rPr>
              <w:t>1</w:t>
            </w:r>
          </w:p>
          <w:p w:rsidR="00FA2C42" w:rsidRPr="006D5A7A" w:rsidRDefault="00FA2C42" w:rsidP="004260F4">
            <w:pPr>
              <w:jc w:val="center"/>
              <w:rPr>
                <w:rFonts w:ascii="宋体" w:hAnsi="宋体"/>
                <w:sz w:val="24"/>
              </w:rPr>
            </w:pPr>
            <w:r w:rsidRPr="006D5A7A">
              <w:rPr>
                <w:rFonts w:ascii="宋体" w:hAnsi="宋体" w:hint="eastAsia"/>
                <w:sz w:val="24"/>
              </w:rPr>
              <w:t>月</w:t>
            </w:r>
          </w:p>
        </w:tc>
        <w:tc>
          <w:tcPr>
            <w:tcW w:w="900" w:type="dxa"/>
            <w:tcBorders>
              <w:top w:val="double" w:sz="4" w:space="0" w:color="auto"/>
            </w:tcBorders>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教学研究室</w:t>
            </w:r>
          </w:p>
        </w:tc>
        <w:tc>
          <w:tcPr>
            <w:tcW w:w="7200" w:type="dxa"/>
            <w:tcBorders>
              <w:top w:val="double" w:sz="4" w:space="0" w:color="auto"/>
            </w:tcBorders>
            <w:vAlign w:val="center"/>
          </w:tcPr>
          <w:p w:rsidR="00FA2C42" w:rsidRDefault="00FA2C42" w:rsidP="004260F4">
            <w:pPr>
              <w:numPr>
                <w:ilvl w:val="0"/>
                <w:numId w:val="5"/>
              </w:numPr>
              <w:snapToGrid w:val="0"/>
              <w:rPr>
                <w:rFonts w:ascii="宋体" w:hAnsi="宋体"/>
                <w:sz w:val="24"/>
              </w:rPr>
            </w:pPr>
            <w:r w:rsidRPr="00237FA2">
              <w:rPr>
                <w:rFonts w:ascii="宋体" w:hAnsi="宋体" w:hint="eastAsia"/>
                <w:sz w:val="24"/>
              </w:rPr>
              <w:t>评选</w:t>
            </w:r>
            <w:r>
              <w:rPr>
                <w:rFonts w:ascii="宋体" w:hAnsi="宋体" w:hint="eastAsia"/>
                <w:sz w:val="24"/>
              </w:rPr>
              <w:t>2014</w:t>
            </w:r>
            <w:r w:rsidRPr="00237FA2">
              <w:rPr>
                <w:rFonts w:ascii="宋体" w:hAnsi="宋体" w:hint="eastAsia"/>
                <w:sz w:val="24"/>
              </w:rPr>
              <w:t>年度</w:t>
            </w:r>
            <w:r>
              <w:rPr>
                <w:rFonts w:ascii="宋体" w:hAnsi="宋体" w:hint="eastAsia"/>
                <w:sz w:val="24"/>
              </w:rPr>
              <w:t>校</w:t>
            </w:r>
            <w:r w:rsidRPr="00237FA2">
              <w:rPr>
                <w:rFonts w:ascii="宋体" w:hAnsi="宋体" w:hint="eastAsia"/>
                <w:sz w:val="24"/>
              </w:rPr>
              <w:t>教学优秀、教学管理先进个人、教学工作先进单位</w:t>
            </w:r>
          </w:p>
          <w:p w:rsidR="00FA2C42" w:rsidRPr="009C3A1D" w:rsidRDefault="00FA2C42" w:rsidP="004260F4">
            <w:pPr>
              <w:numPr>
                <w:ilvl w:val="0"/>
                <w:numId w:val="5"/>
              </w:numPr>
              <w:snapToGrid w:val="0"/>
              <w:rPr>
                <w:rFonts w:ascii="宋体" w:hAnsi="宋体"/>
                <w:sz w:val="24"/>
              </w:rPr>
            </w:pPr>
            <w:r>
              <w:rPr>
                <w:rFonts w:ascii="宋体" w:hAnsi="宋体" w:hint="eastAsia"/>
                <w:sz w:val="24"/>
              </w:rPr>
              <w:t>组织相关专业教师参加省“卓越工程师”教学能力提升培训</w:t>
            </w:r>
          </w:p>
        </w:tc>
      </w:tr>
      <w:tr w:rsidR="00FA2C42" w:rsidTr="004260F4">
        <w:trPr>
          <w:cantSplit/>
        </w:trPr>
        <w:tc>
          <w:tcPr>
            <w:tcW w:w="828" w:type="dxa"/>
            <w:vMerge/>
            <w:shd w:val="clear" w:color="auto" w:fill="auto"/>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教</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务</w:t>
            </w:r>
            <w:proofErr w:type="gramEnd"/>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科</w:t>
            </w:r>
          </w:p>
        </w:tc>
        <w:tc>
          <w:tcPr>
            <w:tcW w:w="7200" w:type="dxa"/>
            <w:vAlign w:val="center"/>
          </w:tcPr>
          <w:p w:rsidR="00FA2C42" w:rsidRPr="00257BFD" w:rsidRDefault="00FA2C42" w:rsidP="004260F4">
            <w:pPr>
              <w:numPr>
                <w:ilvl w:val="0"/>
                <w:numId w:val="5"/>
              </w:numPr>
              <w:snapToGrid w:val="0"/>
              <w:rPr>
                <w:rFonts w:ascii="宋体" w:hAnsi="宋体"/>
                <w:sz w:val="24"/>
              </w:rPr>
            </w:pPr>
            <w:r w:rsidRPr="00257BFD">
              <w:rPr>
                <w:rFonts w:ascii="宋体" w:hAnsi="宋体" w:hint="eastAsia"/>
                <w:sz w:val="24"/>
              </w:rPr>
              <w:t>组织期末考试</w:t>
            </w:r>
          </w:p>
          <w:p w:rsidR="00FA2C42" w:rsidRPr="00257BFD" w:rsidRDefault="00FA2C42" w:rsidP="004260F4">
            <w:pPr>
              <w:numPr>
                <w:ilvl w:val="0"/>
                <w:numId w:val="5"/>
              </w:numPr>
              <w:snapToGrid w:val="0"/>
              <w:rPr>
                <w:rFonts w:ascii="宋体" w:hAnsi="宋体"/>
                <w:sz w:val="24"/>
              </w:rPr>
            </w:pPr>
            <w:r w:rsidRPr="00257BFD">
              <w:rPr>
                <w:rFonts w:ascii="宋体" w:hAnsi="宋体" w:hint="eastAsia"/>
                <w:sz w:val="24"/>
              </w:rPr>
              <w:t>成绩录入及</w:t>
            </w:r>
            <w:r>
              <w:rPr>
                <w:rFonts w:ascii="宋体" w:hAnsi="宋体" w:hint="eastAsia"/>
                <w:sz w:val="24"/>
              </w:rPr>
              <w:t>数据</w:t>
            </w:r>
            <w:r w:rsidRPr="00257BFD">
              <w:rPr>
                <w:rFonts w:ascii="宋体" w:hAnsi="宋体" w:hint="eastAsia"/>
                <w:sz w:val="24"/>
              </w:rPr>
              <w:t>整理</w:t>
            </w:r>
          </w:p>
          <w:p w:rsidR="00FA2C42" w:rsidRDefault="00FA2C42" w:rsidP="004260F4">
            <w:pPr>
              <w:numPr>
                <w:ilvl w:val="0"/>
                <w:numId w:val="5"/>
              </w:numPr>
              <w:snapToGrid w:val="0"/>
              <w:rPr>
                <w:rFonts w:ascii="宋体" w:hAnsi="宋体"/>
                <w:sz w:val="24"/>
              </w:rPr>
            </w:pPr>
            <w:r w:rsidRPr="00257BFD">
              <w:rPr>
                <w:rFonts w:ascii="宋体" w:hAnsi="宋体" w:hint="eastAsia"/>
                <w:sz w:val="24"/>
              </w:rPr>
              <w:t>补考的前期准备</w:t>
            </w:r>
          </w:p>
          <w:p w:rsidR="00FA2C42" w:rsidRPr="00F461F5" w:rsidRDefault="00FA2C42" w:rsidP="004260F4">
            <w:pPr>
              <w:numPr>
                <w:ilvl w:val="0"/>
                <w:numId w:val="5"/>
              </w:numPr>
              <w:snapToGrid w:val="0"/>
              <w:rPr>
                <w:rFonts w:ascii="宋体" w:hAnsi="宋体"/>
                <w:sz w:val="24"/>
              </w:rPr>
            </w:pPr>
            <w:r>
              <w:rPr>
                <w:rFonts w:ascii="宋体" w:hAnsi="宋体"/>
                <w:sz w:val="24"/>
              </w:rPr>
              <w:t>总结</w:t>
            </w:r>
            <w:r>
              <w:rPr>
                <w:rFonts w:ascii="宋体" w:hAnsi="宋体" w:hint="eastAsia"/>
                <w:sz w:val="24"/>
              </w:rPr>
              <w:t>学期</w:t>
            </w:r>
            <w:r>
              <w:rPr>
                <w:rFonts w:ascii="宋体" w:hAnsi="宋体"/>
                <w:sz w:val="24"/>
              </w:rPr>
              <w:t>工作，安</w:t>
            </w:r>
            <w:r>
              <w:rPr>
                <w:rFonts w:ascii="宋体" w:hAnsi="宋体" w:hint="eastAsia"/>
                <w:sz w:val="24"/>
              </w:rPr>
              <w:t>排</w:t>
            </w:r>
            <w:r>
              <w:rPr>
                <w:rFonts w:ascii="宋体" w:hAnsi="宋体"/>
                <w:sz w:val="24"/>
              </w:rPr>
              <w:t>假期加班，</w:t>
            </w:r>
            <w:r>
              <w:rPr>
                <w:rFonts w:ascii="宋体" w:hAnsi="宋体" w:hint="eastAsia"/>
                <w:sz w:val="24"/>
              </w:rPr>
              <w:t>做好</w:t>
            </w:r>
            <w:r>
              <w:rPr>
                <w:rFonts w:ascii="宋体" w:hAnsi="宋体"/>
                <w:sz w:val="24"/>
              </w:rPr>
              <w:t>新学期工作计划</w:t>
            </w:r>
          </w:p>
        </w:tc>
      </w:tr>
      <w:tr w:rsidR="00FA2C42" w:rsidTr="004260F4">
        <w:trPr>
          <w:cantSplit/>
        </w:trPr>
        <w:tc>
          <w:tcPr>
            <w:tcW w:w="828" w:type="dxa"/>
            <w:vMerge/>
            <w:shd w:val="clear" w:color="auto" w:fill="auto"/>
            <w:vAlign w:val="center"/>
          </w:tcPr>
          <w:p w:rsidR="00FA2C42" w:rsidRDefault="00FA2C42" w:rsidP="004260F4">
            <w:pPr>
              <w:jc w:val="center"/>
              <w:rPr>
                <w:rFonts w:ascii="宋体" w:hAnsi="宋体"/>
                <w:sz w:val="28"/>
                <w:szCs w:val="28"/>
              </w:rPr>
            </w:pPr>
          </w:p>
        </w:tc>
        <w:tc>
          <w:tcPr>
            <w:tcW w:w="900" w:type="dxa"/>
            <w:vAlign w:val="center"/>
          </w:tcPr>
          <w:p w:rsidR="00FA2C42" w:rsidRDefault="00FA2C42" w:rsidP="004260F4">
            <w:pPr>
              <w:adjustRightInd w:val="0"/>
              <w:snapToGrid w:val="0"/>
              <w:jc w:val="center"/>
              <w:rPr>
                <w:rFonts w:ascii="宋体" w:hAnsi="宋体"/>
                <w:sz w:val="24"/>
                <w:szCs w:val="28"/>
              </w:rPr>
            </w:pPr>
            <w:r>
              <w:rPr>
                <w:rFonts w:ascii="宋体" w:hAnsi="宋体" w:hint="eastAsia"/>
                <w:sz w:val="24"/>
                <w:szCs w:val="28"/>
              </w:rPr>
              <w:t>实</w:t>
            </w:r>
          </w:p>
          <w:p w:rsidR="00FA2C42" w:rsidRDefault="00FA2C42" w:rsidP="004260F4">
            <w:pPr>
              <w:adjustRightInd w:val="0"/>
              <w:snapToGrid w:val="0"/>
              <w:jc w:val="center"/>
              <w:rPr>
                <w:rFonts w:ascii="宋体" w:hAnsi="宋体"/>
                <w:sz w:val="24"/>
                <w:szCs w:val="28"/>
              </w:rPr>
            </w:pPr>
            <w:proofErr w:type="gramStart"/>
            <w:r>
              <w:rPr>
                <w:rFonts w:ascii="宋体" w:hAnsi="宋体" w:hint="eastAsia"/>
                <w:sz w:val="24"/>
                <w:szCs w:val="28"/>
              </w:rPr>
              <w:t>践</w:t>
            </w:r>
            <w:proofErr w:type="gramEnd"/>
          </w:p>
          <w:p w:rsidR="00FA2C42" w:rsidRDefault="00FA2C42" w:rsidP="004260F4">
            <w:pPr>
              <w:adjustRightInd w:val="0"/>
              <w:snapToGrid w:val="0"/>
              <w:jc w:val="center"/>
              <w:rPr>
                <w:rFonts w:ascii="宋体" w:hAnsi="宋体"/>
                <w:sz w:val="24"/>
                <w:szCs w:val="28"/>
              </w:rPr>
            </w:pPr>
            <w:r>
              <w:rPr>
                <w:rFonts w:ascii="宋体" w:hAnsi="宋体" w:hint="eastAsia"/>
                <w:sz w:val="24"/>
                <w:szCs w:val="28"/>
              </w:rPr>
              <w:t>科</w:t>
            </w:r>
          </w:p>
        </w:tc>
        <w:tc>
          <w:tcPr>
            <w:tcW w:w="7200" w:type="dxa"/>
            <w:vAlign w:val="center"/>
          </w:tcPr>
          <w:p w:rsidR="00FA2C42" w:rsidRPr="008B68A0" w:rsidRDefault="00FA2C42" w:rsidP="004260F4">
            <w:pPr>
              <w:numPr>
                <w:ilvl w:val="0"/>
                <w:numId w:val="5"/>
              </w:numPr>
              <w:tabs>
                <w:tab w:val="clear" w:pos="360"/>
                <w:tab w:val="num" w:pos="426"/>
              </w:tabs>
              <w:snapToGrid w:val="0"/>
              <w:rPr>
                <w:rFonts w:ascii="宋体" w:hAnsi="宋体"/>
                <w:sz w:val="24"/>
              </w:rPr>
            </w:pPr>
            <w:r w:rsidRPr="008B68A0">
              <w:rPr>
                <w:rFonts w:ascii="宋体" w:hAnsi="宋体" w:hint="eastAsia"/>
                <w:sz w:val="24"/>
              </w:rPr>
              <w:t>对2014</w:t>
            </w:r>
            <w:r>
              <w:rPr>
                <w:rFonts w:ascii="宋体" w:hAnsi="宋体" w:hint="eastAsia"/>
                <w:sz w:val="24"/>
              </w:rPr>
              <w:t>年实践教学工作进行总结</w:t>
            </w:r>
          </w:p>
          <w:p w:rsidR="00FA2C42" w:rsidRPr="008B68A0" w:rsidRDefault="00FA2C42" w:rsidP="004260F4">
            <w:pPr>
              <w:numPr>
                <w:ilvl w:val="0"/>
                <w:numId w:val="5"/>
              </w:numPr>
              <w:tabs>
                <w:tab w:val="clear" w:pos="360"/>
                <w:tab w:val="num" w:pos="426"/>
              </w:tabs>
              <w:snapToGrid w:val="0"/>
              <w:rPr>
                <w:rFonts w:ascii="宋体" w:hAnsi="宋体"/>
                <w:sz w:val="24"/>
              </w:rPr>
            </w:pPr>
            <w:r w:rsidRPr="008B68A0">
              <w:rPr>
                <w:rFonts w:ascii="宋体" w:hAnsi="宋体" w:hint="eastAsia"/>
                <w:sz w:val="24"/>
              </w:rPr>
              <w:t>完成2014</w:t>
            </w:r>
            <w:r>
              <w:rPr>
                <w:rFonts w:ascii="宋体" w:hAnsi="宋体" w:hint="eastAsia"/>
                <w:sz w:val="24"/>
              </w:rPr>
              <w:t>年实践教学经费使用报告</w:t>
            </w:r>
          </w:p>
          <w:p w:rsidR="00FA2C42" w:rsidRPr="008B68A0" w:rsidRDefault="00FA2C42" w:rsidP="004260F4">
            <w:pPr>
              <w:numPr>
                <w:ilvl w:val="0"/>
                <w:numId w:val="5"/>
              </w:numPr>
              <w:tabs>
                <w:tab w:val="clear" w:pos="360"/>
                <w:tab w:val="num" w:pos="426"/>
              </w:tabs>
              <w:snapToGrid w:val="0"/>
              <w:rPr>
                <w:rFonts w:ascii="宋体" w:hAnsi="宋体"/>
                <w:sz w:val="24"/>
              </w:rPr>
            </w:pPr>
            <w:r w:rsidRPr="008B68A0">
              <w:rPr>
                <w:rFonts w:ascii="宋体" w:hAnsi="宋体" w:hint="eastAsia"/>
                <w:sz w:val="24"/>
              </w:rPr>
              <w:t>普通话水平测试等级证书发放工作</w:t>
            </w:r>
          </w:p>
        </w:tc>
      </w:tr>
    </w:tbl>
    <w:p w:rsidR="005633BB" w:rsidRPr="00FA2C42" w:rsidRDefault="005633BB"/>
    <w:sectPr w:rsidR="005633BB" w:rsidRPr="00FA2C42" w:rsidSect="005633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D24DF"/>
    <w:multiLevelType w:val="hybridMultilevel"/>
    <w:tmpl w:val="0B284074"/>
    <w:lvl w:ilvl="0" w:tplc="AA306D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3091A4E"/>
    <w:multiLevelType w:val="hybridMultilevel"/>
    <w:tmpl w:val="C2549F78"/>
    <w:lvl w:ilvl="0" w:tplc="413E69F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ED24921"/>
    <w:multiLevelType w:val="hybridMultilevel"/>
    <w:tmpl w:val="2722B54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FC26AC2"/>
    <w:multiLevelType w:val="hybridMultilevel"/>
    <w:tmpl w:val="09A8D570"/>
    <w:lvl w:ilvl="0" w:tplc="413E69F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622006F"/>
    <w:multiLevelType w:val="hybridMultilevel"/>
    <w:tmpl w:val="76B215AC"/>
    <w:lvl w:ilvl="0" w:tplc="0409000F">
      <w:start w:val="1"/>
      <w:numFmt w:val="decimal"/>
      <w:lvlText w:val="%1."/>
      <w:lvlJc w:val="left"/>
      <w:pPr>
        <w:ind w:left="420" w:hanging="420"/>
      </w:pPr>
    </w:lvl>
    <w:lvl w:ilvl="1" w:tplc="20C2113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2C42"/>
    <w:rsid w:val="005633BB"/>
    <w:rsid w:val="00FA2C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C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2512</Characters>
  <Application>Microsoft Office Word</Application>
  <DocSecurity>0</DocSecurity>
  <Lines>20</Lines>
  <Paragraphs>5</Paragraphs>
  <ScaleCrop>false</ScaleCrop>
  <Company>微软中国</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2014-09-15T02:29:00Z</dcterms:created>
  <dcterms:modified xsi:type="dcterms:W3CDTF">2014-09-15T02:29:00Z</dcterms:modified>
</cp:coreProperties>
</file>