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44F" w:rsidRDefault="004F244F" w:rsidP="004F244F">
      <w:pPr>
        <w:spacing w:line="380" w:lineRule="exact"/>
        <w:rPr>
          <w:rFonts w:hint="eastAsia"/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1</w:t>
      </w:r>
    </w:p>
    <w:p w:rsidR="004F244F" w:rsidRDefault="004F244F" w:rsidP="004F244F">
      <w:pPr>
        <w:spacing w:line="380" w:lineRule="exact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辽宁师范大学教学管理学生信息员工作管理办法</w:t>
      </w:r>
    </w:p>
    <w:p w:rsidR="004F244F" w:rsidRDefault="004F244F" w:rsidP="004F244F">
      <w:pPr>
        <w:spacing w:line="280" w:lineRule="exact"/>
        <w:jc w:val="center"/>
        <w:rPr>
          <w:rFonts w:ascii="黑体" w:eastAsia="黑体"/>
          <w:b/>
          <w:sz w:val="24"/>
        </w:rPr>
      </w:pPr>
    </w:p>
    <w:p w:rsidR="004F244F" w:rsidRDefault="004F244F" w:rsidP="004F244F">
      <w:pPr>
        <w:spacing w:line="280" w:lineRule="exact"/>
        <w:jc w:val="center"/>
        <w:rPr>
          <w:rFonts w:ascii="黑体" w:eastAsia="黑体" w:hint="eastAsia"/>
          <w:b/>
          <w:sz w:val="24"/>
        </w:rPr>
      </w:pPr>
    </w:p>
    <w:p w:rsidR="004F244F" w:rsidRDefault="004F244F" w:rsidP="004F244F">
      <w:pPr>
        <w:numPr>
          <w:ilvl w:val="0"/>
          <w:numId w:val="1"/>
        </w:numPr>
        <w:spacing w:line="380" w:lineRule="exact"/>
        <w:jc w:val="center"/>
        <w:rPr>
          <w:rFonts w:eastAsia="黑体" w:hint="eastAsia"/>
          <w:sz w:val="30"/>
        </w:rPr>
      </w:pPr>
      <w:r>
        <w:rPr>
          <w:rFonts w:eastAsia="黑体"/>
          <w:sz w:val="30"/>
        </w:rPr>
        <w:t xml:space="preserve">   </w:t>
      </w:r>
      <w:r>
        <w:rPr>
          <w:rFonts w:eastAsia="黑体" w:hint="eastAsia"/>
          <w:sz w:val="30"/>
        </w:rPr>
        <w:t>总则</w:t>
      </w:r>
    </w:p>
    <w:p w:rsidR="004F244F" w:rsidRDefault="004F244F" w:rsidP="004F244F">
      <w:pPr>
        <w:spacing w:line="380" w:lineRule="exact"/>
        <w:rPr>
          <w:rFonts w:eastAsia="黑体" w:hint="eastAsia"/>
          <w:sz w:val="30"/>
        </w:rPr>
      </w:pPr>
    </w:p>
    <w:p w:rsidR="004F244F" w:rsidRDefault="004F244F" w:rsidP="004F244F">
      <w:pPr>
        <w:spacing w:line="380" w:lineRule="exact"/>
        <w:ind w:leftChars="180" w:left="1496" w:hangingChars="466" w:hanging="1118"/>
        <w:rPr>
          <w:sz w:val="24"/>
        </w:rPr>
      </w:pPr>
      <w:r w:rsidRPr="00424A2B">
        <w:rPr>
          <w:rFonts w:ascii="黑体" w:eastAsia="黑体" w:hint="eastAsia"/>
          <w:sz w:val="24"/>
        </w:rPr>
        <w:t>第一条</w:t>
      </w:r>
      <w:r>
        <w:rPr>
          <w:rFonts w:ascii="黑体" w:eastAsia="黑体" w:hint="eastAsia"/>
          <w:sz w:val="24"/>
        </w:rPr>
        <w:t xml:space="preserve">   </w:t>
      </w:r>
      <w:r>
        <w:rPr>
          <w:rFonts w:hint="eastAsia"/>
          <w:sz w:val="24"/>
        </w:rPr>
        <w:t>辽宁师范大学教学管理学生信息员工作委员会（以下简称信息员工作委员会）是由校教务处直接领导的校级学生组织，是学校和学生之间沟通的桥梁和纽带。</w:t>
      </w:r>
    </w:p>
    <w:p w:rsidR="004F244F" w:rsidRDefault="004F244F" w:rsidP="004F244F">
      <w:pPr>
        <w:spacing w:line="380" w:lineRule="exact"/>
        <w:ind w:leftChars="174" w:left="1498" w:hangingChars="472" w:hanging="1133"/>
        <w:rPr>
          <w:sz w:val="24"/>
        </w:rPr>
      </w:pPr>
      <w:r w:rsidRPr="00424A2B">
        <w:rPr>
          <w:rFonts w:ascii="黑体" w:eastAsia="黑体" w:hint="eastAsia"/>
          <w:sz w:val="24"/>
        </w:rPr>
        <w:t>第二条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信息员工作委员会在教务处的直接领导下开展工作，积极为校领导及有关部门决策提供信息依据。</w:t>
      </w:r>
    </w:p>
    <w:p w:rsidR="004F244F" w:rsidRDefault="004F244F" w:rsidP="004F244F">
      <w:pPr>
        <w:spacing w:line="280" w:lineRule="exact"/>
        <w:rPr>
          <w:rFonts w:hint="eastAsia"/>
          <w:sz w:val="24"/>
        </w:rPr>
      </w:pPr>
      <w:r>
        <w:rPr>
          <w:sz w:val="24"/>
        </w:rPr>
        <w:t xml:space="preserve">                       </w:t>
      </w:r>
    </w:p>
    <w:p w:rsidR="004F244F" w:rsidRDefault="004F244F" w:rsidP="004F244F">
      <w:pPr>
        <w:spacing w:line="380" w:lineRule="exact"/>
        <w:jc w:val="center"/>
        <w:rPr>
          <w:rFonts w:eastAsia="黑体"/>
          <w:sz w:val="30"/>
        </w:rPr>
      </w:pPr>
      <w:r>
        <w:rPr>
          <w:rFonts w:eastAsia="黑体"/>
          <w:sz w:val="30"/>
        </w:rPr>
        <w:t xml:space="preserve">   </w:t>
      </w:r>
      <w:r>
        <w:rPr>
          <w:rFonts w:eastAsia="黑体" w:hint="eastAsia"/>
          <w:sz w:val="30"/>
        </w:rPr>
        <w:t>第二章</w:t>
      </w:r>
      <w:r>
        <w:rPr>
          <w:rFonts w:eastAsia="黑体"/>
          <w:sz w:val="30"/>
        </w:rPr>
        <w:t xml:space="preserve">   </w:t>
      </w:r>
      <w:r>
        <w:rPr>
          <w:rFonts w:eastAsia="黑体" w:hint="eastAsia"/>
          <w:sz w:val="30"/>
        </w:rPr>
        <w:t>工作职责</w:t>
      </w:r>
    </w:p>
    <w:p w:rsidR="004F244F" w:rsidRDefault="004F244F" w:rsidP="004F244F">
      <w:pPr>
        <w:spacing w:line="280" w:lineRule="exact"/>
        <w:ind w:left="420"/>
        <w:rPr>
          <w:rFonts w:eastAsia="黑体"/>
          <w:sz w:val="24"/>
        </w:rPr>
      </w:pPr>
      <w:r>
        <w:rPr>
          <w:sz w:val="24"/>
        </w:rPr>
        <w:t xml:space="preserve">                      </w:t>
      </w:r>
    </w:p>
    <w:p w:rsidR="004F244F" w:rsidRDefault="004F244F" w:rsidP="004F244F">
      <w:pPr>
        <w:spacing w:line="380" w:lineRule="exact"/>
        <w:ind w:leftChars="174" w:left="1500" w:hangingChars="473" w:hanging="1135"/>
        <w:rPr>
          <w:sz w:val="24"/>
        </w:rPr>
      </w:pPr>
      <w:r w:rsidRPr="00424A2B">
        <w:rPr>
          <w:rFonts w:ascii="黑体" w:eastAsia="黑体" w:hint="eastAsia"/>
          <w:sz w:val="24"/>
        </w:rPr>
        <w:t>第三条</w:t>
      </w:r>
      <w:r>
        <w:rPr>
          <w:rFonts w:ascii="黑体" w:eastAsia="黑体" w:hint="eastAsia"/>
          <w:sz w:val="24"/>
        </w:rPr>
        <w:t xml:space="preserve">   </w:t>
      </w:r>
      <w:r>
        <w:rPr>
          <w:rFonts w:hint="eastAsia"/>
          <w:sz w:val="24"/>
        </w:rPr>
        <w:t>学习和了解当前教学改革的形势和动态，掌握学校教学改革的实际情况。</w:t>
      </w:r>
    </w:p>
    <w:p w:rsidR="004F244F" w:rsidRDefault="004F244F" w:rsidP="004F244F">
      <w:pPr>
        <w:spacing w:line="380" w:lineRule="exact"/>
        <w:ind w:leftChars="171" w:left="1499" w:hangingChars="475" w:hanging="1140"/>
        <w:rPr>
          <w:sz w:val="24"/>
        </w:rPr>
      </w:pPr>
      <w:r w:rsidRPr="00424A2B">
        <w:rPr>
          <w:rFonts w:ascii="黑体" w:eastAsia="黑体" w:hint="eastAsia"/>
          <w:sz w:val="24"/>
        </w:rPr>
        <w:t>第四条</w:t>
      </w:r>
      <w:r>
        <w:rPr>
          <w:rFonts w:ascii="黑体" w:eastAsia="黑体" w:hint="eastAsia"/>
          <w:sz w:val="24"/>
        </w:rPr>
        <w:t xml:space="preserve">   </w:t>
      </w:r>
      <w:r>
        <w:rPr>
          <w:rFonts w:hint="eastAsia"/>
          <w:sz w:val="24"/>
        </w:rPr>
        <w:t>参加教务处组织召开的有关会议，就学校教学建设、教学改革等方面的工作思路、计划与措施在学生中广为宣传。</w:t>
      </w:r>
    </w:p>
    <w:p w:rsidR="004F244F" w:rsidRDefault="004F244F" w:rsidP="004F244F">
      <w:pPr>
        <w:spacing w:line="380" w:lineRule="exact"/>
        <w:ind w:leftChars="171" w:left="1439" w:hangingChars="450" w:hanging="1080"/>
        <w:rPr>
          <w:sz w:val="24"/>
        </w:rPr>
      </w:pPr>
      <w:r w:rsidRPr="001C7037">
        <w:rPr>
          <w:rFonts w:ascii="黑体" w:eastAsia="黑体" w:hint="eastAsia"/>
          <w:sz w:val="24"/>
        </w:rPr>
        <w:t>第五条</w:t>
      </w:r>
      <w:r>
        <w:rPr>
          <w:rFonts w:ascii="黑体" w:eastAsia="黑体" w:hint="eastAsia"/>
          <w:sz w:val="24"/>
        </w:rPr>
        <w:t xml:space="preserve">   </w:t>
      </w:r>
      <w:r>
        <w:rPr>
          <w:rFonts w:hint="eastAsia"/>
          <w:sz w:val="24"/>
        </w:rPr>
        <w:t>广泛收集广大学生对教学工作的意见和建议并及时反馈给教务处。每名信息员每学期需要反馈给教务处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条以上意见或建议，反馈的内容既包括教学工作中好的典型、经验及做法也包括教学工作各个环节出现的问题。</w:t>
      </w:r>
    </w:p>
    <w:p w:rsidR="004F244F" w:rsidRDefault="004F244F" w:rsidP="004F244F">
      <w:pPr>
        <w:spacing w:line="380" w:lineRule="exact"/>
        <w:ind w:leftChars="171" w:left="1439" w:hangingChars="450" w:hanging="1080"/>
        <w:rPr>
          <w:sz w:val="24"/>
        </w:rPr>
      </w:pPr>
      <w:r w:rsidRPr="001C7037">
        <w:rPr>
          <w:rFonts w:ascii="黑体" w:eastAsia="黑体" w:hint="eastAsia"/>
          <w:sz w:val="24"/>
        </w:rPr>
        <w:t>第六条</w:t>
      </w:r>
      <w:r>
        <w:rPr>
          <w:rFonts w:ascii="黑体" w:eastAsia="黑体" w:hint="eastAsia"/>
          <w:sz w:val="24"/>
        </w:rPr>
        <w:t xml:space="preserve">   </w:t>
      </w:r>
      <w:r>
        <w:rPr>
          <w:rFonts w:hint="eastAsia"/>
          <w:sz w:val="24"/>
        </w:rPr>
        <w:t>广泛收集各基层单位的教学信息，为教务处有关教学改革的宣传材料撰写稿件。</w:t>
      </w:r>
    </w:p>
    <w:p w:rsidR="004F244F" w:rsidRDefault="004F244F" w:rsidP="004F244F">
      <w:pPr>
        <w:spacing w:line="380" w:lineRule="exact"/>
        <w:ind w:left="360"/>
        <w:rPr>
          <w:rFonts w:hint="eastAsia"/>
          <w:sz w:val="24"/>
        </w:rPr>
      </w:pPr>
      <w:r w:rsidRPr="001C7037">
        <w:rPr>
          <w:rFonts w:ascii="黑体" w:eastAsia="黑体" w:hint="eastAsia"/>
          <w:sz w:val="24"/>
        </w:rPr>
        <w:t>第七条</w:t>
      </w:r>
      <w:r>
        <w:rPr>
          <w:rFonts w:ascii="黑体" w:eastAsia="黑体" w:hint="eastAsia"/>
          <w:sz w:val="24"/>
        </w:rPr>
        <w:t xml:space="preserve">   </w:t>
      </w:r>
      <w:r>
        <w:rPr>
          <w:rFonts w:hint="eastAsia"/>
          <w:sz w:val="24"/>
        </w:rPr>
        <w:t>协助教务处开展其他教学管理相关工作。</w:t>
      </w:r>
    </w:p>
    <w:p w:rsidR="004F244F" w:rsidRDefault="004F244F" w:rsidP="004F244F">
      <w:pPr>
        <w:spacing w:line="380" w:lineRule="exact"/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  </w:t>
      </w:r>
    </w:p>
    <w:p w:rsidR="004F244F" w:rsidRDefault="004F244F" w:rsidP="004F244F">
      <w:pPr>
        <w:spacing w:line="380" w:lineRule="exact"/>
        <w:jc w:val="center"/>
        <w:rPr>
          <w:rFonts w:eastAsia="黑体" w:hint="eastAsia"/>
          <w:sz w:val="30"/>
        </w:rPr>
      </w:pPr>
      <w:r>
        <w:rPr>
          <w:rFonts w:hint="eastAsia"/>
          <w:sz w:val="24"/>
        </w:rPr>
        <w:t xml:space="preserve">   </w:t>
      </w:r>
      <w:r>
        <w:rPr>
          <w:rFonts w:eastAsia="黑体" w:hint="eastAsia"/>
          <w:sz w:val="30"/>
        </w:rPr>
        <w:t>第三章</w:t>
      </w:r>
      <w:r>
        <w:rPr>
          <w:rFonts w:eastAsia="黑体"/>
          <w:sz w:val="30"/>
        </w:rPr>
        <w:t xml:space="preserve">   </w:t>
      </w:r>
      <w:r>
        <w:rPr>
          <w:rFonts w:eastAsia="黑体" w:hint="eastAsia"/>
          <w:sz w:val="30"/>
        </w:rPr>
        <w:t>机构设置</w:t>
      </w:r>
    </w:p>
    <w:p w:rsidR="004F244F" w:rsidRDefault="004F244F" w:rsidP="004F244F">
      <w:pPr>
        <w:spacing w:line="380" w:lineRule="exact"/>
        <w:jc w:val="center"/>
        <w:rPr>
          <w:rFonts w:eastAsia="黑体"/>
          <w:sz w:val="30"/>
        </w:rPr>
      </w:pPr>
    </w:p>
    <w:p w:rsidR="004F244F" w:rsidRPr="00074AE0" w:rsidRDefault="004F244F" w:rsidP="004F244F">
      <w:pPr>
        <w:spacing w:line="380" w:lineRule="exact"/>
        <w:ind w:left="360"/>
        <w:rPr>
          <w:rFonts w:ascii="宋体" w:hAnsi="宋体" w:hint="eastAsia"/>
          <w:sz w:val="24"/>
        </w:rPr>
      </w:pPr>
      <w:r w:rsidRPr="001C7037">
        <w:rPr>
          <w:rFonts w:ascii="黑体" w:eastAsia="黑体" w:hint="eastAsia"/>
          <w:sz w:val="24"/>
        </w:rPr>
        <w:t>第</w:t>
      </w:r>
      <w:r>
        <w:rPr>
          <w:rFonts w:ascii="黑体" w:eastAsia="黑体" w:hint="eastAsia"/>
          <w:sz w:val="24"/>
        </w:rPr>
        <w:t>八</w:t>
      </w:r>
      <w:r w:rsidRPr="001C7037">
        <w:rPr>
          <w:rFonts w:ascii="黑体" w:eastAsia="黑体" w:hint="eastAsia"/>
          <w:sz w:val="24"/>
        </w:rPr>
        <w:t>条</w:t>
      </w:r>
      <w:r>
        <w:rPr>
          <w:rFonts w:hint="eastAsia"/>
          <w:sz w:val="24"/>
        </w:rPr>
        <w:t xml:space="preserve">   </w:t>
      </w:r>
      <w:r w:rsidRPr="00074AE0">
        <w:rPr>
          <w:rFonts w:ascii="宋体" w:hAnsi="宋体" w:hint="eastAsia"/>
          <w:sz w:val="24"/>
        </w:rPr>
        <w:t>信息员工作委员会设主席团、秘书部、信息反馈部三个部门。</w:t>
      </w:r>
    </w:p>
    <w:p w:rsidR="004F244F" w:rsidRPr="00074AE0" w:rsidRDefault="004F244F" w:rsidP="004F244F">
      <w:pPr>
        <w:spacing w:line="380" w:lineRule="exact"/>
        <w:ind w:left="360"/>
        <w:rPr>
          <w:rFonts w:ascii="宋体" w:hAnsi="宋体" w:hint="eastAsia"/>
          <w:sz w:val="24"/>
        </w:rPr>
      </w:pPr>
      <w:r w:rsidRPr="00074AE0">
        <w:rPr>
          <w:rFonts w:ascii="宋体" w:hAnsi="宋体" w:hint="eastAsia"/>
          <w:sz w:val="24"/>
        </w:rPr>
        <w:t>1.主席团负责信息员工作委员会的全面工作；督促、检查、协调各部门日常工作，及时处理解决工作中出现的问题；定期召开会议，总结及布置日常工作；做好信息员工作委员会</w:t>
      </w:r>
      <w:r>
        <w:rPr>
          <w:rFonts w:ascii="宋体" w:hAnsi="宋体" w:hint="eastAsia"/>
          <w:sz w:val="24"/>
        </w:rPr>
        <w:t>委</w:t>
      </w:r>
      <w:r w:rsidRPr="00074AE0">
        <w:rPr>
          <w:rFonts w:ascii="宋体" w:hAnsi="宋体" w:hint="eastAsia"/>
          <w:sz w:val="24"/>
        </w:rPr>
        <w:t>员与教务处领导、老师之间的沟通工作，并定期汇报工作。</w:t>
      </w:r>
    </w:p>
    <w:p w:rsidR="004F244F" w:rsidRPr="00074AE0" w:rsidRDefault="004F244F" w:rsidP="004F244F">
      <w:pPr>
        <w:spacing w:line="380" w:lineRule="exact"/>
        <w:ind w:left="360"/>
        <w:rPr>
          <w:rFonts w:ascii="宋体" w:hAnsi="宋体" w:hint="eastAsia"/>
          <w:sz w:val="24"/>
        </w:rPr>
      </w:pPr>
      <w:r w:rsidRPr="00074AE0">
        <w:rPr>
          <w:rFonts w:ascii="宋体" w:hAnsi="宋体" w:hint="eastAsia"/>
          <w:sz w:val="24"/>
        </w:rPr>
        <w:t>2.秘书部负责协助主席团安排日常工作及会议等相关事宜；会议及相关活动记录；各项工作结果的汇总及整理；信息员工作委员会各种资料的存档和整理。</w:t>
      </w:r>
    </w:p>
    <w:p w:rsidR="004F244F" w:rsidRDefault="004F244F" w:rsidP="004F244F">
      <w:pPr>
        <w:spacing w:line="380" w:lineRule="exact"/>
        <w:ind w:left="360"/>
        <w:rPr>
          <w:rFonts w:hint="eastAsia"/>
          <w:sz w:val="24"/>
        </w:rPr>
      </w:pPr>
      <w:r w:rsidRPr="00074AE0">
        <w:rPr>
          <w:rFonts w:ascii="宋体" w:hAnsi="宋体" w:hint="eastAsia"/>
          <w:sz w:val="24"/>
        </w:rPr>
        <w:t>3.信息反馈部负责督促信息员工作委员会</w:t>
      </w:r>
      <w:r>
        <w:rPr>
          <w:rFonts w:ascii="宋体" w:hAnsi="宋体" w:hint="eastAsia"/>
          <w:sz w:val="24"/>
        </w:rPr>
        <w:t>委</w:t>
      </w:r>
      <w:r w:rsidRPr="00074AE0">
        <w:rPr>
          <w:rFonts w:ascii="宋体" w:hAnsi="宋体" w:hint="eastAsia"/>
          <w:sz w:val="24"/>
        </w:rPr>
        <w:t>员定期交《意见反馈表》，对反馈的问题进行归纳、整理、解答及上报；对信息员工作委员会的宣传活动提供意见和建议。</w:t>
      </w:r>
    </w:p>
    <w:p w:rsidR="004F244F" w:rsidRDefault="004F244F" w:rsidP="004F244F">
      <w:pPr>
        <w:spacing w:line="280" w:lineRule="exact"/>
        <w:rPr>
          <w:rFonts w:eastAsia="黑体" w:hint="eastAsia"/>
          <w:sz w:val="24"/>
        </w:rPr>
      </w:pPr>
    </w:p>
    <w:p w:rsidR="004F244F" w:rsidRDefault="004F244F" w:rsidP="004F244F">
      <w:pPr>
        <w:spacing w:line="380" w:lineRule="exact"/>
        <w:ind w:left="420"/>
        <w:jc w:val="center"/>
        <w:rPr>
          <w:rFonts w:eastAsia="黑体"/>
          <w:sz w:val="30"/>
        </w:rPr>
      </w:pPr>
      <w:r>
        <w:rPr>
          <w:rFonts w:eastAsia="黑体" w:hint="eastAsia"/>
          <w:sz w:val="30"/>
        </w:rPr>
        <w:t>第四章</w:t>
      </w:r>
      <w:r>
        <w:rPr>
          <w:rFonts w:eastAsia="黑体"/>
          <w:sz w:val="30"/>
        </w:rPr>
        <w:t xml:space="preserve">   </w:t>
      </w:r>
      <w:r>
        <w:rPr>
          <w:rFonts w:eastAsia="黑体" w:hint="eastAsia"/>
          <w:sz w:val="30"/>
        </w:rPr>
        <w:t>聘任条件</w:t>
      </w:r>
    </w:p>
    <w:p w:rsidR="004F244F" w:rsidRDefault="004F244F" w:rsidP="004F244F">
      <w:pPr>
        <w:spacing w:line="280" w:lineRule="exact"/>
        <w:ind w:left="420"/>
        <w:rPr>
          <w:rFonts w:eastAsia="黑体"/>
          <w:sz w:val="30"/>
        </w:rPr>
      </w:pPr>
    </w:p>
    <w:p w:rsidR="004F244F" w:rsidRDefault="004F244F" w:rsidP="004F244F">
      <w:pPr>
        <w:spacing w:line="380" w:lineRule="exact"/>
        <w:ind w:left="360"/>
        <w:rPr>
          <w:sz w:val="24"/>
        </w:rPr>
      </w:pPr>
      <w:r w:rsidRPr="001C7037">
        <w:rPr>
          <w:rFonts w:ascii="黑体" w:eastAsia="黑体" w:hint="eastAsia"/>
          <w:sz w:val="24"/>
        </w:rPr>
        <w:t>第九条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辽宁师范大学在籍二年级本科生。</w:t>
      </w:r>
    </w:p>
    <w:p w:rsidR="004F244F" w:rsidRDefault="004F244F" w:rsidP="004F244F">
      <w:pPr>
        <w:spacing w:line="380" w:lineRule="exact"/>
        <w:ind w:leftChars="171" w:left="1559" w:hangingChars="500" w:hanging="1200"/>
        <w:rPr>
          <w:sz w:val="24"/>
        </w:rPr>
      </w:pPr>
      <w:r w:rsidRPr="001C7037">
        <w:rPr>
          <w:rFonts w:ascii="黑体" w:eastAsia="黑体" w:hint="eastAsia"/>
          <w:sz w:val="24"/>
        </w:rPr>
        <w:lastRenderedPageBreak/>
        <w:t>第十条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受聘者需有正确的世界观，拥护党的各项方针政策，遵守校规校纪。</w:t>
      </w:r>
    </w:p>
    <w:p w:rsidR="004F244F" w:rsidRDefault="004F244F" w:rsidP="004F244F">
      <w:pPr>
        <w:spacing w:line="380" w:lineRule="exact"/>
        <w:ind w:left="360"/>
        <w:rPr>
          <w:sz w:val="24"/>
        </w:rPr>
      </w:pPr>
      <w:r w:rsidRPr="001C7037">
        <w:rPr>
          <w:rFonts w:ascii="黑体" w:eastAsia="黑体" w:hint="eastAsia"/>
          <w:sz w:val="24"/>
        </w:rPr>
        <w:t>第十一条</w:t>
      </w:r>
      <w:r>
        <w:rPr>
          <w:rFonts w:ascii="黑体" w:eastAsia="黑体" w:hint="eastAsia"/>
          <w:sz w:val="24"/>
        </w:rPr>
        <w:t xml:space="preserve">  </w:t>
      </w:r>
      <w:r>
        <w:rPr>
          <w:rFonts w:hint="eastAsia"/>
          <w:sz w:val="24"/>
        </w:rPr>
        <w:t>受聘者要有端正的学习态度，明确的学习目的和优良的学习成绩。</w:t>
      </w:r>
    </w:p>
    <w:p w:rsidR="004F244F" w:rsidRDefault="004F244F" w:rsidP="004F244F">
      <w:pPr>
        <w:spacing w:line="380" w:lineRule="exact"/>
        <w:ind w:left="360"/>
        <w:rPr>
          <w:sz w:val="24"/>
        </w:rPr>
      </w:pPr>
      <w:r w:rsidRPr="001C7037">
        <w:rPr>
          <w:rFonts w:ascii="黑体" w:eastAsia="黑体" w:hint="eastAsia"/>
          <w:sz w:val="24"/>
        </w:rPr>
        <w:t>第十二条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受聘者必须具有参与教学管理的积极性，并有较强的奉献精神。</w:t>
      </w:r>
    </w:p>
    <w:p w:rsidR="004F244F" w:rsidRDefault="004F244F" w:rsidP="004F244F">
      <w:pPr>
        <w:spacing w:line="380" w:lineRule="exact"/>
        <w:ind w:left="360"/>
        <w:rPr>
          <w:sz w:val="24"/>
        </w:rPr>
      </w:pPr>
      <w:r w:rsidRPr="001C7037">
        <w:rPr>
          <w:rFonts w:ascii="黑体" w:eastAsia="黑体" w:hint="eastAsia"/>
          <w:sz w:val="24"/>
        </w:rPr>
        <w:t>第十三条</w:t>
      </w:r>
      <w:r>
        <w:rPr>
          <w:rFonts w:ascii="黑体" w:eastAsia="黑体" w:hint="eastAsia"/>
          <w:sz w:val="24"/>
        </w:rPr>
        <w:t xml:space="preserve">  </w:t>
      </w:r>
      <w:r>
        <w:rPr>
          <w:rFonts w:hint="eastAsia"/>
          <w:sz w:val="24"/>
        </w:rPr>
        <w:t>受聘者要有广泛的群众基础，注意听取学生意见，并为学生服务。</w:t>
      </w:r>
    </w:p>
    <w:p w:rsidR="004F244F" w:rsidRDefault="004F244F" w:rsidP="004F244F">
      <w:pPr>
        <w:spacing w:line="380" w:lineRule="exact"/>
        <w:ind w:left="360"/>
        <w:rPr>
          <w:sz w:val="24"/>
        </w:rPr>
      </w:pPr>
      <w:r w:rsidRPr="001C7037">
        <w:rPr>
          <w:rFonts w:ascii="黑体" w:eastAsia="黑体" w:hint="eastAsia"/>
          <w:sz w:val="24"/>
        </w:rPr>
        <w:t>第十四条</w:t>
      </w:r>
      <w:r>
        <w:rPr>
          <w:rFonts w:ascii="黑体" w:eastAsia="黑体"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受聘者要具有较强的写作能力、调研能力和协调能力。</w:t>
      </w:r>
    </w:p>
    <w:p w:rsidR="004F244F" w:rsidRDefault="004F244F" w:rsidP="004F244F">
      <w:pPr>
        <w:spacing w:line="380" w:lineRule="exact"/>
        <w:rPr>
          <w:rFonts w:hint="eastAsia"/>
          <w:sz w:val="24"/>
        </w:rPr>
      </w:pPr>
    </w:p>
    <w:p w:rsidR="004F244F" w:rsidRDefault="004F244F" w:rsidP="004F244F">
      <w:pPr>
        <w:spacing w:line="380" w:lineRule="exact"/>
        <w:ind w:left="420"/>
        <w:jc w:val="center"/>
        <w:rPr>
          <w:rFonts w:eastAsia="黑体"/>
          <w:sz w:val="30"/>
        </w:rPr>
      </w:pPr>
      <w:r>
        <w:rPr>
          <w:rFonts w:eastAsia="黑体" w:hint="eastAsia"/>
          <w:sz w:val="30"/>
        </w:rPr>
        <w:t>第五章</w:t>
      </w:r>
      <w:r>
        <w:rPr>
          <w:rFonts w:eastAsia="黑体" w:hint="eastAsia"/>
          <w:sz w:val="30"/>
        </w:rPr>
        <w:t xml:space="preserve">   </w:t>
      </w:r>
      <w:r>
        <w:rPr>
          <w:rFonts w:eastAsia="黑体" w:hint="eastAsia"/>
          <w:sz w:val="30"/>
        </w:rPr>
        <w:t>聘任方法</w:t>
      </w:r>
    </w:p>
    <w:p w:rsidR="004F244F" w:rsidRDefault="004F244F" w:rsidP="004F244F">
      <w:pPr>
        <w:spacing w:line="280" w:lineRule="exact"/>
        <w:ind w:left="420"/>
        <w:rPr>
          <w:rFonts w:eastAsia="黑体"/>
          <w:sz w:val="30"/>
        </w:rPr>
      </w:pPr>
    </w:p>
    <w:p w:rsidR="004F244F" w:rsidRDefault="004F244F" w:rsidP="004F244F">
      <w:pPr>
        <w:spacing w:line="380" w:lineRule="exact"/>
        <w:ind w:left="1620" w:hanging="1242"/>
        <w:rPr>
          <w:sz w:val="24"/>
        </w:rPr>
      </w:pPr>
      <w:r>
        <w:rPr>
          <w:rFonts w:eastAsia="黑体" w:hint="eastAsia"/>
          <w:sz w:val="24"/>
        </w:rPr>
        <w:t>第十五条</w:t>
      </w:r>
      <w:r>
        <w:rPr>
          <w:rFonts w:eastAsia="黑体" w:hint="eastAsia"/>
          <w:sz w:val="24"/>
        </w:rPr>
        <w:t xml:space="preserve">  </w:t>
      </w:r>
      <w:r>
        <w:rPr>
          <w:rFonts w:hint="eastAsia"/>
          <w:sz w:val="24"/>
        </w:rPr>
        <w:t>凡学校在籍二年级本科学生均可被推荐报名，报名同时上交一份竞聘申请。</w:t>
      </w:r>
    </w:p>
    <w:p w:rsidR="004F244F" w:rsidRDefault="004F244F" w:rsidP="004F244F">
      <w:pPr>
        <w:spacing w:line="380" w:lineRule="exact"/>
        <w:ind w:left="1620" w:hanging="1260"/>
        <w:rPr>
          <w:sz w:val="24"/>
        </w:rPr>
      </w:pPr>
      <w:r>
        <w:rPr>
          <w:rFonts w:eastAsia="黑体" w:hint="eastAsia"/>
          <w:sz w:val="24"/>
        </w:rPr>
        <w:t>第十六条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报名学生参加教务处统一组织的考核，合格者颁发聘书，聘期两年。</w:t>
      </w:r>
    </w:p>
    <w:p w:rsidR="004F244F" w:rsidRDefault="004F244F" w:rsidP="004F244F">
      <w:pPr>
        <w:spacing w:line="380" w:lineRule="exact"/>
        <w:ind w:left="1652" w:hanging="1274"/>
        <w:rPr>
          <w:rFonts w:eastAsia="黑体"/>
          <w:sz w:val="24"/>
        </w:rPr>
      </w:pPr>
      <w:r>
        <w:rPr>
          <w:rFonts w:eastAsia="黑体" w:hint="eastAsia"/>
          <w:sz w:val="24"/>
        </w:rPr>
        <w:t>第十七条</w:t>
      </w:r>
      <w:r>
        <w:rPr>
          <w:rFonts w:eastAsia="黑体"/>
          <w:sz w:val="24"/>
        </w:rPr>
        <w:t xml:space="preserve"> </w:t>
      </w:r>
      <w:r>
        <w:rPr>
          <w:rFonts w:eastAsia="黑体" w:hint="eastAsia"/>
          <w:sz w:val="24"/>
        </w:rPr>
        <w:t xml:space="preserve"> </w:t>
      </w:r>
      <w:r>
        <w:rPr>
          <w:rFonts w:hint="eastAsia"/>
          <w:sz w:val="24"/>
        </w:rPr>
        <w:t>如遇受聘者两次以上无故不参加信息员活动，对教务处布置的工作不能及时、有效完成或严重违反学校纪律，教务处将予以解聘</w:t>
      </w:r>
      <w:r>
        <w:rPr>
          <w:rFonts w:eastAsia="黑体" w:hint="eastAsia"/>
          <w:sz w:val="24"/>
        </w:rPr>
        <w:t>。</w:t>
      </w:r>
    </w:p>
    <w:p w:rsidR="004F244F" w:rsidRDefault="004F244F" w:rsidP="004F244F">
      <w:pPr>
        <w:spacing w:line="380" w:lineRule="exact"/>
        <w:rPr>
          <w:rFonts w:hint="eastAsia"/>
          <w:sz w:val="24"/>
        </w:rPr>
      </w:pPr>
    </w:p>
    <w:p w:rsidR="004F244F" w:rsidRDefault="004F244F" w:rsidP="004F244F">
      <w:pPr>
        <w:spacing w:line="380" w:lineRule="exact"/>
        <w:ind w:left="378"/>
        <w:jc w:val="center"/>
        <w:rPr>
          <w:rFonts w:eastAsia="黑体"/>
          <w:sz w:val="30"/>
        </w:rPr>
      </w:pPr>
      <w:r>
        <w:rPr>
          <w:rFonts w:eastAsia="黑体" w:hint="eastAsia"/>
          <w:sz w:val="30"/>
        </w:rPr>
        <w:t>第六章</w:t>
      </w:r>
      <w:r>
        <w:rPr>
          <w:rFonts w:eastAsia="黑体"/>
          <w:sz w:val="30"/>
        </w:rPr>
        <w:t xml:space="preserve">   </w:t>
      </w:r>
      <w:r>
        <w:rPr>
          <w:rFonts w:eastAsia="黑体" w:hint="eastAsia"/>
          <w:sz w:val="30"/>
        </w:rPr>
        <w:t>有关待遇</w:t>
      </w:r>
    </w:p>
    <w:p w:rsidR="004F244F" w:rsidRDefault="004F244F" w:rsidP="004F244F">
      <w:pPr>
        <w:spacing w:line="280" w:lineRule="exact"/>
        <w:ind w:left="3062"/>
        <w:rPr>
          <w:rFonts w:eastAsia="黑体"/>
          <w:sz w:val="24"/>
        </w:rPr>
      </w:pPr>
    </w:p>
    <w:p w:rsidR="004F244F" w:rsidRDefault="004F244F" w:rsidP="004F244F">
      <w:pPr>
        <w:spacing w:line="380" w:lineRule="exact"/>
        <w:ind w:leftChars="172" w:left="1621" w:hangingChars="525" w:hanging="1260"/>
        <w:rPr>
          <w:rFonts w:hint="eastAsia"/>
          <w:sz w:val="24"/>
        </w:rPr>
      </w:pPr>
      <w:r>
        <w:rPr>
          <w:rFonts w:eastAsia="黑体" w:hint="eastAsia"/>
          <w:sz w:val="24"/>
        </w:rPr>
        <w:t>第十八条</w:t>
      </w:r>
      <w:r>
        <w:rPr>
          <w:rFonts w:eastAsia="黑体" w:hint="eastAsia"/>
          <w:sz w:val="24"/>
        </w:rPr>
        <w:t xml:space="preserve">  </w:t>
      </w:r>
      <w:r>
        <w:rPr>
          <w:rFonts w:hint="eastAsia"/>
          <w:sz w:val="24"/>
        </w:rPr>
        <w:t>所有信息员被视为学校学生会干部，并经考核合格后享有同等待遇。</w:t>
      </w:r>
    </w:p>
    <w:p w:rsidR="004F244F" w:rsidRDefault="004F244F" w:rsidP="004F244F">
      <w:pPr>
        <w:spacing w:line="380" w:lineRule="exact"/>
        <w:ind w:leftChars="174" w:left="1618" w:hangingChars="522" w:hanging="1253"/>
        <w:rPr>
          <w:sz w:val="24"/>
        </w:rPr>
      </w:pPr>
      <w:r>
        <w:rPr>
          <w:rFonts w:eastAsia="黑体" w:hint="eastAsia"/>
          <w:sz w:val="24"/>
        </w:rPr>
        <w:t>第十九条</w:t>
      </w:r>
      <w:r>
        <w:rPr>
          <w:rFonts w:eastAsia="黑体" w:hint="eastAsia"/>
          <w:sz w:val="24"/>
        </w:rPr>
        <w:t xml:space="preserve">  </w:t>
      </w:r>
      <w:r>
        <w:rPr>
          <w:rFonts w:hint="eastAsia"/>
          <w:sz w:val="24"/>
        </w:rPr>
        <w:t>在学校德育成绩测评中，信息员工作委员会主席、副主席任职满一年加</w:t>
      </w:r>
      <w:r>
        <w:rPr>
          <w:rFonts w:hint="eastAsia"/>
          <w:sz w:val="24"/>
        </w:rPr>
        <w:t>2.5</w:t>
      </w:r>
      <w:r>
        <w:rPr>
          <w:rFonts w:hint="eastAsia"/>
          <w:sz w:val="24"/>
        </w:rPr>
        <w:t>分；信息员工作委员会部长、副部长任职满一年加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分；信息员工作委员会委员任职满一年加</w:t>
      </w:r>
      <w:r>
        <w:rPr>
          <w:rFonts w:hint="eastAsia"/>
          <w:sz w:val="24"/>
        </w:rPr>
        <w:t>1.5</w:t>
      </w:r>
      <w:r>
        <w:rPr>
          <w:rFonts w:hint="eastAsia"/>
          <w:sz w:val="24"/>
        </w:rPr>
        <w:t>分。</w:t>
      </w:r>
    </w:p>
    <w:p w:rsidR="004F244F" w:rsidRDefault="004F244F" w:rsidP="004F244F">
      <w:pPr>
        <w:spacing w:line="380" w:lineRule="exact"/>
        <w:ind w:leftChars="174" w:left="1618" w:hangingChars="522" w:hanging="1253"/>
        <w:rPr>
          <w:rFonts w:hint="eastAsia"/>
          <w:sz w:val="24"/>
        </w:rPr>
      </w:pPr>
      <w:r>
        <w:rPr>
          <w:rFonts w:eastAsia="黑体" w:hint="eastAsia"/>
          <w:sz w:val="24"/>
        </w:rPr>
        <w:t>第二十条</w:t>
      </w:r>
      <w:r>
        <w:rPr>
          <w:rFonts w:eastAsia="黑体" w:hint="eastAsia"/>
          <w:sz w:val="24"/>
        </w:rPr>
        <w:t xml:space="preserve">  </w:t>
      </w:r>
      <w:r>
        <w:rPr>
          <w:rFonts w:hint="eastAsia"/>
          <w:sz w:val="24"/>
        </w:rPr>
        <w:t>信息员聘任期满，教务处将根据工作成绩评选出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名左右优秀信息员。</w:t>
      </w:r>
      <w:r>
        <w:rPr>
          <w:sz w:val="24"/>
        </w:rPr>
        <w:t xml:space="preserve">              </w:t>
      </w:r>
    </w:p>
    <w:p w:rsidR="004F244F" w:rsidRDefault="004F244F" w:rsidP="004F244F">
      <w:pPr>
        <w:spacing w:line="380" w:lineRule="exact"/>
        <w:rPr>
          <w:rFonts w:eastAsia="黑体" w:hint="eastAsia"/>
          <w:sz w:val="30"/>
        </w:rPr>
      </w:pPr>
    </w:p>
    <w:p w:rsidR="004F244F" w:rsidRDefault="004F244F" w:rsidP="004F244F">
      <w:pPr>
        <w:spacing w:line="380" w:lineRule="exact"/>
        <w:jc w:val="center"/>
        <w:rPr>
          <w:rFonts w:eastAsia="黑体"/>
          <w:sz w:val="30"/>
        </w:rPr>
      </w:pPr>
      <w:r>
        <w:rPr>
          <w:rFonts w:eastAsia="黑体" w:hint="eastAsia"/>
          <w:sz w:val="30"/>
        </w:rPr>
        <w:t>第七章</w:t>
      </w:r>
      <w:r>
        <w:rPr>
          <w:rFonts w:eastAsia="黑体"/>
          <w:sz w:val="30"/>
        </w:rPr>
        <w:t xml:space="preserve">   </w:t>
      </w:r>
      <w:r>
        <w:rPr>
          <w:rFonts w:eastAsia="黑体" w:hint="eastAsia"/>
          <w:sz w:val="30"/>
        </w:rPr>
        <w:t>附则</w:t>
      </w:r>
    </w:p>
    <w:p w:rsidR="004F244F" w:rsidRDefault="004F244F" w:rsidP="004F244F">
      <w:pPr>
        <w:spacing w:line="380" w:lineRule="exact"/>
        <w:ind w:left="420"/>
        <w:rPr>
          <w:sz w:val="24"/>
        </w:rPr>
      </w:pPr>
    </w:p>
    <w:p w:rsidR="004F244F" w:rsidRPr="006415F7" w:rsidRDefault="004F244F" w:rsidP="004F244F">
      <w:pPr>
        <w:spacing w:line="380" w:lineRule="exact"/>
        <w:ind w:leftChars="-13" w:left="-27" w:firstLineChars="168" w:firstLine="403"/>
        <w:rPr>
          <w:rFonts w:eastAsia="黑体" w:hint="eastAsia"/>
          <w:sz w:val="24"/>
        </w:rPr>
      </w:pPr>
      <w:r>
        <w:rPr>
          <w:rFonts w:eastAsia="黑体" w:hint="eastAsia"/>
          <w:sz w:val="24"/>
        </w:rPr>
        <w:t>第二十一条</w:t>
      </w:r>
      <w:r>
        <w:rPr>
          <w:sz w:val="24"/>
        </w:rPr>
        <w:t xml:space="preserve"> </w:t>
      </w:r>
      <w:r>
        <w:rPr>
          <w:rFonts w:hint="eastAsia"/>
          <w:sz w:val="24"/>
        </w:rPr>
        <w:t>本办法由教务处负责解释，结合辽宁师范大学其他学生管理规定试行</w:t>
      </w:r>
      <w:r>
        <w:rPr>
          <w:rFonts w:eastAsia="黑体" w:hint="eastAsia"/>
          <w:sz w:val="24"/>
        </w:rPr>
        <w:t>。</w:t>
      </w:r>
    </w:p>
    <w:p w:rsidR="004F244F" w:rsidRDefault="004F244F" w:rsidP="004F244F">
      <w:pPr>
        <w:spacing w:line="380" w:lineRule="exact"/>
        <w:ind w:leftChars="178" w:left="1694" w:hangingChars="550" w:hanging="1320"/>
        <w:rPr>
          <w:rFonts w:eastAsia="黑体" w:hint="eastAsia"/>
          <w:sz w:val="24"/>
        </w:rPr>
      </w:pPr>
      <w:r>
        <w:rPr>
          <w:rFonts w:eastAsia="黑体" w:hint="eastAsia"/>
          <w:sz w:val="24"/>
        </w:rPr>
        <w:t>第二十二条</w:t>
      </w:r>
      <w:r>
        <w:rPr>
          <w:rFonts w:eastAsia="黑体" w:hint="eastAsia"/>
          <w:sz w:val="24"/>
        </w:rPr>
        <w:t xml:space="preserve"> </w:t>
      </w:r>
      <w:r w:rsidRPr="00DC170B">
        <w:rPr>
          <w:rFonts w:hint="eastAsia"/>
          <w:sz w:val="24"/>
        </w:rPr>
        <w:t>本</w:t>
      </w:r>
      <w:r>
        <w:rPr>
          <w:rFonts w:hint="eastAsia"/>
          <w:sz w:val="24"/>
        </w:rPr>
        <w:t>办法自</w:t>
      </w:r>
      <w:r>
        <w:rPr>
          <w:rFonts w:hint="eastAsia"/>
          <w:sz w:val="24"/>
        </w:rPr>
        <w:t>2012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月起执行，原《辽宁师范大学教学管理学生信息员工作规定》同时废止。</w:t>
      </w:r>
    </w:p>
    <w:p w:rsidR="004F244F" w:rsidRDefault="004F244F" w:rsidP="004F244F">
      <w:pPr>
        <w:spacing w:line="380" w:lineRule="exact"/>
        <w:ind w:left="420"/>
        <w:rPr>
          <w:sz w:val="24"/>
        </w:rPr>
      </w:pPr>
    </w:p>
    <w:p w:rsidR="004F244F" w:rsidRPr="00C9200F" w:rsidRDefault="004F244F" w:rsidP="004F244F">
      <w:pPr>
        <w:ind w:firstLine="630"/>
        <w:rPr>
          <w:rFonts w:hint="eastAsia"/>
          <w:kern w:val="0"/>
          <w:sz w:val="28"/>
          <w:szCs w:val="28"/>
        </w:rPr>
      </w:pPr>
    </w:p>
    <w:p w:rsidR="004F244F" w:rsidRDefault="004F244F" w:rsidP="004F244F">
      <w:pPr>
        <w:rPr>
          <w:rFonts w:ascii="宋体" w:hAnsi="宋体" w:hint="eastAsia"/>
          <w:sz w:val="28"/>
          <w:szCs w:val="28"/>
        </w:rPr>
      </w:pPr>
    </w:p>
    <w:p w:rsidR="004F244F" w:rsidRDefault="004F244F" w:rsidP="004F244F">
      <w:pPr>
        <w:rPr>
          <w:rFonts w:ascii="宋体" w:hAnsi="宋体" w:hint="eastAsia"/>
          <w:sz w:val="28"/>
          <w:szCs w:val="28"/>
        </w:rPr>
      </w:pPr>
    </w:p>
    <w:p w:rsidR="004F244F" w:rsidRDefault="004F244F" w:rsidP="004F244F">
      <w:pPr>
        <w:rPr>
          <w:rFonts w:ascii="宋体" w:hAnsi="宋体" w:hint="eastAsia"/>
          <w:sz w:val="28"/>
          <w:szCs w:val="28"/>
        </w:rPr>
      </w:pPr>
    </w:p>
    <w:p w:rsidR="004F244F" w:rsidRDefault="004F244F" w:rsidP="004F244F">
      <w:pPr>
        <w:rPr>
          <w:rFonts w:ascii="宋体" w:hAnsi="宋体" w:hint="eastAsia"/>
          <w:sz w:val="28"/>
          <w:szCs w:val="28"/>
        </w:rPr>
      </w:pPr>
    </w:p>
    <w:p w:rsidR="002340ED" w:rsidRPr="004F244F" w:rsidRDefault="002340ED"/>
    <w:sectPr w:rsidR="002340ED" w:rsidRPr="004F244F" w:rsidSect="004F244F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227A6"/>
    <w:multiLevelType w:val="singleLevel"/>
    <w:tmpl w:val="8C6A52C6"/>
    <w:lvl w:ilvl="0">
      <w:start w:val="1"/>
      <w:numFmt w:val="japaneseCounting"/>
      <w:lvlText w:val="第%1章"/>
      <w:lvlJc w:val="left"/>
      <w:pPr>
        <w:tabs>
          <w:tab w:val="num" w:pos="1380"/>
        </w:tabs>
        <w:ind w:left="1380" w:hanging="960"/>
      </w:pPr>
      <w:rPr>
        <w:rFonts w:hint="eastAsia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244F"/>
    <w:rsid w:val="002340ED"/>
    <w:rsid w:val="004F244F"/>
    <w:rsid w:val="00DF5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44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1236</Characters>
  <Application>Microsoft Office Word</Application>
  <DocSecurity>0</DocSecurity>
  <Lines>10</Lines>
  <Paragraphs>2</Paragraphs>
  <ScaleCrop>false</ScaleCrop>
  <Company>微软中国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2014-09-15T07:00:00Z</dcterms:created>
  <dcterms:modified xsi:type="dcterms:W3CDTF">2014-09-15T07:00:00Z</dcterms:modified>
</cp:coreProperties>
</file>