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BA" w:rsidRDefault="00B955F4" w:rsidP="00A01B02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CE1529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B955F4" w:rsidRPr="00B955F4" w:rsidRDefault="00B955F4" w:rsidP="00A01B02">
      <w:pPr>
        <w:spacing w:line="360" w:lineRule="auto"/>
        <w:jc w:val="center"/>
        <w:rPr>
          <w:rFonts w:ascii="仿宋" w:eastAsia="仿宋" w:hAnsi="仿宋"/>
          <w:color w:val="000000"/>
          <w:sz w:val="44"/>
          <w:szCs w:val="32"/>
        </w:rPr>
      </w:pPr>
      <w:r w:rsidRPr="00B955F4">
        <w:rPr>
          <w:rFonts w:ascii="仿宋" w:eastAsia="仿宋" w:hAnsi="仿宋" w:hint="eastAsia"/>
          <w:color w:val="000000"/>
          <w:sz w:val="44"/>
          <w:szCs w:val="32"/>
        </w:rPr>
        <w:t>征订单填写要求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教材征订单是在学院</w:t>
      </w:r>
      <w:r w:rsidR="00394F88">
        <w:rPr>
          <w:rFonts w:ascii="仿宋" w:eastAsia="仿宋" w:hAnsi="仿宋" w:hint="eastAsia"/>
          <w:color w:val="000000"/>
          <w:sz w:val="32"/>
          <w:szCs w:val="32"/>
        </w:rPr>
        <w:t>录入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的《教学任务实施书》的基础上关联了</w:t>
      </w:r>
      <w:r w:rsidR="00A01B02">
        <w:rPr>
          <w:rFonts w:ascii="仿宋" w:eastAsia="仿宋" w:hAnsi="仿宋" w:hint="eastAsia"/>
          <w:color w:val="000000"/>
          <w:sz w:val="32"/>
          <w:szCs w:val="32"/>
        </w:rPr>
        <w:t>各学院</w:t>
      </w:r>
      <w:r w:rsidR="00394F88">
        <w:rPr>
          <w:rFonts w:ascii="仿宋" w:eastAsia="仿宋" w:hAnsi="仿宋" w:hint="eastAsia"/>
          <w:color w:val="000000"/>
          <w:sz w:val="32"/>
          <w:szCs w:val="32"/>
        </w:rPr>
        <w:t>近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来的</w:t>
      </w:r>
      <w:r>
        <w:rPr>
          <w:rFonts w:ascii="仿宋" w:eastAsia="仿宋" w:hAnsi="仿宋" w:hint="eastAsia"/>
          <w:color w:val="000000"/>
          <w:sz w:val="32"/>
          <w:szCs w:val="32"/>
        </w:rPr>
        <w:t>实际征订数据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生成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，请仔细核对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征订单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内已有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信息并注意如下内容：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必修课程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（人才培训方案中开课模式为“必修”，实践学时等于总学时的除外）未征订教材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94F88" w:rsidRPr="00394F88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必须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“备注”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中说明详细原因。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选修课程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含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限选）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确定选课人数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并且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达到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开课要求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确实需要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提前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教材的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，在“是否征订教材”中选择“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”，核对、完善相关教材信息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F09A6" w:rsidRPr="00F92DB3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单独</w:t>
      </w:r>
      <w:r w:rsidR="00394F88">
        <w:rPr>
          <w:rFonts w:ascii="仿宋" w:eastAsia="仿宋" w:hAnsi="仿宋" w:hint="eastAsia"/>
          <w:color w:val="000000"/>
          <w:sz w:val="32"/>
          <w:szCs w:val="32"/>
        </w:rPr>
        <w:t>电话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告知</w:t>
      </w:r>
      <w:r w:rsidR="00394F88">
        <w:rPr>
          <w:rFonts w:ascii="仿宋" w:eastAsia="仿宋" w:hAnsi="仿宋" w:hint="eastAsia"/>
          <w:color w:val="000000"/>
          <w:sz w:val="32"/>
          <w:szCs w:val="32"/>
        </w:rPr>
        <w:t>确认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公共课教材由承担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课程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学院负责征订，各学院相关课程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（高等数学除外）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在征订单中已经不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再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体现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，如：教育学，心理学，现代教育技术，思想道德修养与法律基础，中国近现代史纲要，毛泽东思想和中国特色社会主义理论体系概论，马克思主义基本原理，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大学语文，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大学外语，大学计算机基础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等。</w:t>
      </w:r>
    </w:p>
    <w:p w:rsidR="00EC2EB1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按照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上级文件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给定的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课名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目录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要求自动匹配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3465CB" w:rsidRPr="003465CB">
        <w:rPr>
          <w:rFonts w:ascii="仿宋" w:eastAsia="仿宋" w:hAnsi="仿宋" w:hint="eastAsia"/>
          <w:color w:val="000000"/>
          <w:sz w:val="32"/>
          <w:szCs w:val="32"/>
        </w:rPr>
        <w:t>马工程重点教材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”列中已经注明：采用工程教材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此条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不得调整（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目录中多种教材可选用的除外，如：西方经济学）</w:t>
      </w:r>
      <w:r w:rsidR="00EC2EB1" w:rsidRPr="00861A7E">
        <w:rPr>
          <w:rFonts w:ascii="仿宋" w:eastAsia="仿宋" w:hAnsi="仿宋" w:hint="eastAsia"/>
          <w:sz w:val="32"/>
          <w:szCs w:val="32"/>
        </w:rPr>
        <w:t>。</w:t>
      </w:r>
      <w:r w:rsidR="00F71A8D">
        <w:rPr>
          <w:rFonts w:ascii="仿宋" w:eastAsia="仿宋" w:hAnsi="仿宋" w:hint="eastAsia"/>
          <w:sz w:val="32"/>
          <w:szCs w:val="32"/>
        </w:rPr>
        <w:t>同时，</w:t>
      </w:r>
      <w:r w:rsidR="00EC2EB1">
        <w:rPr>
          <w:rFonts w:ascii="仿宋" w:eastAsia="仿宋" w:hAnsi="仿宋" w:hint="eastAsia"/>
          <w:sz w:val="32"/>
          <w:szCs w:val="32"/>
        </w:rPr>
        <w:t>要求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lastRenderedPageBreak/>
        <w:t>在“备注”中注明任课教师姓名、电话号码和邮箱（该信息为省教育厅采集）。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5.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“</w:t>
      </w:r>
      <w:r w:rsidR="003465CB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人数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”</w:t>
      </w:r>
      <w:r w:rsidR="000B0A6C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列</w:t>
      </w:r>
      <w:r w:rsidR="00394F88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请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按照各</w:t>
      </w:r>
      <w:bookmarkStart w:id="0" w:name="_GoBack"/>
      <w:bookmarkEnd w:id="0"/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专业</w:t>
      </w:r>
      <w:r w:rsidR="003465CB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当前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实际在校人数（详见附件</w:t>
      </w:r>
      <w:r w:rsidR="00023824" w:rsidRPr="001D2CCC">
        <w:rPr>
          <w:rFonts w:ascii="仿宋" w:eastAsia="仿宋" w:hAnsi="仿宋"/>
          <w:color w:val="000000"/>
          <w:sz w:val="32"/>
          <w:szCs w:val="32"/>
          <w:highlight w:val="yellow"/>
        </w:rPr>
        <w:t>3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）</w:t>
      </w:r>
      <w:r w:rsidR="00394F88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仔细核对</w:t>
      </w:r>
      <w:r w:rsidR="001D2CCC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后录入</w:t>
      </w:r>
      <w:r w:rsidR="003465CB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</w:t>
      </w:r>
      <w:r w:rsidR="001D2CCC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新生数量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如有问题可直接修改，并用红色字体标识。</w:t>
      </w:r>
    </w:p>
    <w:p w:rsidR="00EC2EB1" w:rsidRPr="00F92DB3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6.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“是否征订教材”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中选择“是”后，请务必保证征订信息的完整准确，避免错订；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务必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要仔细核实该门课程是否已经征订过教材，避免重复征订。</w:t>
      </w:r>
    </w:p>
    <w:p w:rsidR="00023824" w:rsidRPr="00F92DB3" w:rsidRDefault="00B955F4" w:rsidP="0002382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7.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填写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完整教材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信息，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包括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名称、出版社、作者、ISBN（只需输入13位数字，数字中间的横杠不用输入）、版本号等。ISBN是教材的身份证号，且是唯一的，是教材征订的主要依据，因此必须录入。当教材名称、出版社、作者等信息与ISBN不匹配时，在征订教材时以ISBN所对应的教材为准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8.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教师征订的教材与学生教材不同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或者需要提前预订教师用书的，请自行在相关“课程名称”下增加一行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录入征订教材信息</w:t>
      </w:r>
      <w:r>
        <w:rPr>
          <w:rFonts w:ascii="仿宋" w:eastAsia="仿宋" w:hAnsi="仿宋" w:hint="eastAsia"/>
          <w:color w:val="000000"/>
          <w:sz w:val="32"/>
          <w:szCs w:val="32"/>
        </w:rPr>
        <w:t>，“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号”应该为“×××-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，2</w:t>
      </w:r>
      <w:r>
        <w:rPr>
          <w:rFonts w:ascii="仿宋" w:eastAsia="仿宋" w:hAnsi="仿宋"/>
          <w:color w:val="000000"/>
          <w:sz w:val="32"/>
          <w:szCs w:val="32"/>
        </w:rPr>
        <w:t>…”</w:t>
      </w:r>
      <w:r>
        <w:rPr>
          <w:rFonts w:ascii="仿宋" w:eastAsia="仿宋" w:hAnsi="仿宋" w:hint="eastAsia"/>
          <w:color w:val="000000"/>
          <w:sz w:val="32"/>
          <w:szCs w:val="32"/>
        </w:rPr>
        <w:t>，表中“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号”列为唯一识别码，不可随意变更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和删除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要在“备注”中标明“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仅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用书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仅教师征订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的教材信息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须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将“人数”列修正为“0”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，并在“教师需要教材数量”列中填入征订数量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。</w:t>
      </w:r>
    </w:p>
    <w:p w:rsidR="00B955F4" w:rsidRPr="00B955F4" w:rsidRDefault="00B955F4" w:rsidP="00A01B02">
      <w:pPr>
        <w:spacing w:line="360" w:lineRule="auto"/>
      </w:pPr>
    </w:p>
    <w:sectPr w:rsidR="00B955F4" w:rsidRPr="00B9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86" w:rsidRDefault="009D7D86" w:rsidP="005C2B38">
      <w:r>
        <w:separator/>
      </w:r>
    </w:p>
  </w:endnote>
  <w:endnote w:type="continuationSeparator" w:id="0">
    <w:p w:rsidR="009D7D86" w:rsidRDefault="009D7D86" w:rsidP="005C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86" w:rsidRDefault="009D7D86" w:rsidP="005C2B38">
      <w:r>
        <w:separator/>
      </w:r>
    </w:p>
  </w:footnote>
  <w:footnote w:type="continuationSeparator" w:id="0">
    <w:p w:rsidR="009D7D86" w:rsidRDefault="009D7D86" w:rsidP="005C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4"/>
    <w:rsid w:val="00022DF7"/>
    <w:rsid w:val="00023824"/>
    <w:rsid w:val="000B0A6C"/>
    <w:rsid w:val="001D2CCC"/>
    <w:rsid w:val="003465CB"/>
    <w:rsid w:val="00367D75"/>
    <w:rsid w:val="00394F88"/>
    <w:rsid w:val="004528B4"/>
    <w:rsid w:val="004C1EC9"/>
    <w:rsid w:val="004E039E"/>
    <w:rsid w:val="004F09A6"/>
    <w:rsid w:val="005B16B3"/>
    <w:rsid w:val="005C2B38"/>
    <w:rsid w:val="00785CA5"/>
    <w:rsid w:val="008A1E0A"/>
    <w:rsid w:val="00904371"/>
    <w:rsid w:val="00922DEC"/>
    <w:rsid w:val="009C7DBA"/>
    <w:rsid w:val="009D7D86"/>
    <w:rsid w:val="00A01B02"/>
    <w:rsid w:val="00AB44F8"/>
    <w:rsid w:val="00B955F4"/>
    <w:rsid w:val="00CB6B9C"/>
    <w:rsid w:val="00CE1529"/>
    <w:rsid w:val="00CF1EA0"/>
    <w:rsid w:val="00E7301F"/>
    <w:rsid w:val="00EC2EB1"/>
    <w:rsid w:val="00F42EEE"/>
    <w:rsid w:val="00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10E9E-A54A-4320-95F3-40DB50B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5</cp:revision>
  <cp:lastPrinted>2021-07-05T01:41:00Z</cp:lastPrinted>
  <dcterms:created xsi:type="dcterms:W3CDTF">2019-12-09T01:31:00Z</dcterms:created>
  <dcterms:modified xsi:type="dcterms:W3CDTF">2021-07-05T10:52:00Z</dcterms:modified>
</cp:coreProperties>
</file>