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C2AFF">
      <w:pPr>
        <w:spacing w:before="340" w:after="330" w:line="460" w:lineRule="exact"/>
        <w:jc w:val="center"/>
        <w:outlineLvl w:val="0"/>
        <w:rPr>
          <w:rFonts w:ascii="Calibri" w:hAnsi="Calibri" w:eastAsia="宋体" w:cs="Times New Roman"/>
          <w:b/>
          <w:kern w:val="44"/>
          <w:sz w:val="44"/>
        </w:rPr>
      </w:pPr>
      <w:bookmarkStart w:id="0" w:name="_Toc11290"/>
      <w:r>
        <w:rPr>
          <w:rFonts w:ascii="Calibri" w:hAnsi="Calibri" w:eastAsia="宋体" w:cs="Times New Roman"/>
          <w:b/>
          <w:kern w:val="44"/>
          <w:sz w:val="44"/>
        </w:rPr>
        <w:t>辽宁师范大学</w:t>
      </w:r>
      <w:bookmarkEnd w:id="0"/>
      <w:bookmarkStart w:id="1" w:name="_Toc24408"/>
      <w:r>
        <w:rPr>
          <w:rFonts w:ascii="Calibri" w:hAnsi="Calibri" w:eastAsia="宋体" w:cs="Times New Roman"/>
          <w:b/>
          <w:kern w:val="44"/>
          <w:sz w:val="44"/>
        </w:rPr>
        <w:t>本科生毕业论文（设计）</w:t>
      </w:r>
    </w:p>
    <w:p w14:paraId="04365D85">
      <w:pPr>
        <w:spacing w:before="340" w:after="330" w:line="460" w:lineRule="exact"/>
        <w:jc w:val="center"/>
        <w:outlineLvl w:val="0"/>
        <w:rPr>
          <w:rFonts w:cs="仿宋"/>
          <w:b/>
          <w:color w:val="000000"/>
          <w:kern w:val="44"/>
          <w:sz w:val="44"/>
          <w:szCs w:val="32"/>
        </w:rPr>
      </w:pPr>
      <w:r>
        <w:rPr>
          <w:rFonts w:ascii="Calibri" w:hAnsi="Calibri" w:eastAsia="宋体" w:cs="Times New Roman"/>
          <w:b/>
          <w:kern w:val="44"/>
          <w:sz w:val="44"/>
        </w:rPr>
        <w:t>管理规定</w:t>
      </w:r>
      <w:bookmarkEnd w:id="1"/>
    </w:p>
    <w:p w14:paraId="17E38E18">
      <w:pPr>
        <w:rPr>
          <w:rFonts w:cs="仿宋"/>
          <w:color w:val="000000"/>
          <w:szCs w:val="32"/>
        </w:rPr>
      </w:pPr>
    </w:p>
    <w:p w14:paraId="4B4BE4B5">
      <w:pPr>
        <w:rPr>
          <w:rFonts w:cs="仿宋"/>
          <w:color w:val="000000"/>
          <w:szCs w:val="32"/>
        </w:rPr>
      </w:pPr>
      <w:r>
        <w:rPr>
          <w:rFonts w:cs="仿宋"/>
          <w:color w:val="000000"/>
          <w:szCs w:val="32"/>
        </w:rPr>
        <w:t xml:space="preserve">    毕业论文（设计）是对大学生进行综合训练的重要阶段，是学校培养人才的最后教学环节。为做好毕业论文（设计）工作，达到综合训练和全面提高教学质量的目的，特制定本规定。</w:t>
      </w:r>
    </w:p>
    <w:p w14:paraId="52DC88A3">
      <w:pPr>
        <w:rPr>
          <w:rFonts w:cs="仿宋"/>
          <w:b/>
          <w:color w:val="000000"/>
          <w:szCs w:val="32"/>
        </w:rPr>
      </w:pPr>
      <w:r>
        <w:rPr>
          <w:rFonts w:cs="仿宋"/>
          <w:color w:val="000000"/>
          <w:szCs w:val="32"/>
        </w:rPr>
        <w:t xml:space="preserve">    </w:t>
      </w:r>
      <w:r>
        <w:rPr>
          <w:rFonts w:cs="仿宋"/>
          <w:b/>
          <w:color w:val="000000"/>
          <w:szCs w:val="32"/>
        </w:rPr>
        <w:t>一、目的任务</w:t>
      </w:r>
    </w:p>
    <w:p w14:paraId="39D056ED">
      <w:pPr>
        <w:rPr>
          <w:rFonts w:cs="仿宋"/>
          <w:color w:val="000000"/>
          <w:szCs w:val="32"/>
        </w:rPr>
      </w:pPr>
      <w:r>
        <w:rPr>
          <w:rFonts w:cs="仿宋"/>
          <w:color w:val="000000"/>
          <w:szCs w:val="32"/>
        </w:rPr>
        <w:t xml:space="preserve">    毕业论文（设计）是对学生进行综合性专业训练和科研方法的初步训练。通过撰写毕业论文（设计），使学生对在校期间所学的理论知识与实践技能进行综合运用与实践，提高学生调查研究、查阅文献、实验技能、独立思考、分析研究、外文阅读、计算机应用、文字表达等能力，培养学生科学研究的初步能力。</w:t>
      </w:r>
    </w:p>
    <w:p w14:paraId="6A247E2F">
      <w:pPr>
        <w:rPr>
          <w:rFonts w:cs="仿宋"/>
          <w:b/>
          <w:color w:val="000000"/>
          <w:szCs w:val="32"/>
        </w:rPr>
      </w:pPr>
      <w:r>
        <w:rPr>
          <w:rFonts w:cs="仿宋"/>
          <w:color w:val="000000"/>
          <w:szCs w:val="32"/>
        </w:rPr>
        <w:t xml:space="preserve">    </w:t>
      </w:r>
      <w:r>
        <w:rPr>
          <w:rFonts w:cs="仿宋"/>
          <w:b/>
          <w:color w:val="000000"/>
          <w:szCs w:val="32"/>
        </w:rPr>
        <w:t>二、选题</w:t>
      </w:r>
    </w:p>
    <w:p w14:paraId="330EE720">
      <w:pPr>
        <w:rPr>
          <w:rFonts w:cs="仿宋"/>
          <w:color w:val="000000"/>
          <w:szCs w:val="32"/>
        </w:rPr>
      </w:pPr>
      <w:r>
        <w:rPr>
          <w:rFonts w:cs="仿宋"/>
          <w:color w:val="000000"/>
          <w:szCs w:val="32"/>
        </w:rPr>
        <w:t xml:space="preserve">   （一）各学院要根据教学计划和培养目标的要求，通过教研室组织教师结合学生所学专业理论知识、实习实践（实验）等拟定毕业论文（设计）题目，鼓励指导教师结合自己的研究方向和科研课题拟定题目。教师提出的论文题目要经过教研室认真讨论后确定，由学院统一向学生公布。</w:t>
      </w:r>
    </w:p>
    <w:p w14:paraId="5C782641">
      <w:pPr>
        <w:rPr>
          <w:rFonts w:cs="仿宋"/>
          <w:color w:val="000000"/>
          <w:szCs w:val="32"/>
        </w:rPr>
      </w:pPr>
      <w:r>
        <w:rPr>
          <w:rFonts w:cs="仿宋"/>
          <w:color w:val="000000"/>
          <w:szCs w:val="32"/>
        </w:rPr>
        <w:t xml:space="preserve">   （二）题目要大小适中，难易适当，具有一定的学术价值或现实意义；选题应考虑到学校物质条件、指导教师力量等因素影响；要使学生能在综合分析能力、文献检索能力、数据处理能力、中外文阅读能力等方面都得到一定的训练；理科选题应重视学生实验等实际操作能力的训练，文科选题应重视学生调查研究能力的训练。</w:t>
      </w:r>
    </w:p>
    <w:p w14:paraId="1A69F786">
      <w:pPr>
        <w:rPr>
          <w:rFonts w:cs="仿宋"/>
          <w:color w:val="000000"/>
          <w:szCs w:val="32"/>
        </w:rPr>
      </w:pPr>
      <w:r>
        <w:rPr>
          <w:rFonts w:cs="仿宋"/>
          <w:color w:val="000000"/>
          <w:szCs w:val="32"/>
        </w:rPr>
        <w:t xml:space="preserve">   （三）学生每人一题。学院要指导学生结合自己的研究能力、特长、兴趣爱好、工作实际等进行选题。如果学生选题过于集中，学院应做适当调整。两名或两名以上学生选择同一课题时，每名学生研究方向应该不同，不允许出现课题研究内容相同，甚至论文也完全相同的情况。</w:t>
      </w:r>
    </w:p>
    <w:p w14:paraId="215C4E31">
      <w:pPr>
        <w:rPr>
          <w:rFonts w:cs="仿宋"/>
          <w:color w:val="000000"/>
          <w:szCs w:val="32"/>
        </w:rPr>
      </w:pPr>
      <w:r>
        <w:rPr>
          <w:rFonts w:cs="仿宋"/>
          <w:color w:val="000000"/>
          <w:szCs w:val="32"/>
        </w:rPr>
        <w:t xml:space="preserve">   （四）学生选择题目应以学院公布的题目为主。学生自主选题或跨专业选题，由学生本人提出申请，主管院长审核批准。</w:t>
      </w:r>
    </w:p>
    <w:p w14:paraId="5F7ADD81">
      <w:pPr>
        <w:rPr>
          <w:rFonts w:cs="仿宋"/>
          <w:color w:val="000000"/>
          <w:szCs w:val="32"/>
        </w:rPr>
      </w:pPr>
      <w:r>
        <w:rPr>
          <w:rFonts w:cs="仿宋"/>
          <w:color w:val="000000"/>
          <w:szCs w:val="32"/>
        </w:rPr>
        <w:t xml:space="preserve">   （五）学生选定课题后要填写《毕业论文（设计）选题登记表》。</w:t>
      </w:r>
    </w:p>
    <w:p w14:paraId="68BE2ADD">
      <w:pPr>
        <w:rPr>
          <w:rFonts w:cs="仿宋"/>
          <w:color w:val="000000"/>
          <w:szCs w:val="32"/>
        </w:rPr>
      </w:pPr>
      <w:r>
        <w:rPr>
          <w:rFonts w:cs="仿宋"/>
          <w:color w:val="000000"/>
          <w:szCs w:val="32"/>
        </w:rPr>
        <w:t xml:space="preserve">   （六）学生要在教师指导下撰写文献综述，填写《毕业论文（设计）开题报告》。</w:t>
      </w:r>
    </w:p>
    <w:p w14:paraId="51102D58">
      <w:pPr>
        <w:rPr>
          <w:rFonts w:cs="仿宋"/>
          <w:b/>
          <w:color w:val="000000"/>
          <w:szCs w:val="32"/>
        </w:rPr>
      </w:pPr>
      <w:r>
        <w:rPr>
          <w:rFonts w:cs="仿宋"/>
          <w:color w:val="000000"/>
          <w:szCs w:val="32"/>
        </w:rPr>
        <w:t xml:space="preserve">    </w:t>
      </w:r>
      <w:r>
        <w:rPr>
          <w:rFonts w:cs="仿宋"/>
          <w:b/>
          <w:color w:val="000000"/>
          <w:szCs w:val="32"/>
        </w:rPr>
        <w:t>三、毕业论文（设计）的指导</w:t>
      </w:r>
    </w:p>
    <w:p w14:paraId="5D194F71">
      <w:pPr>
        <w:ind w:firstLine="640"/>
        <w:rPr>
          <w:rFonts w:cs="仿宋"/>
          <w:color w:val="000000"/>
          <w:szCs w:val="32"/>
        </w:rPr>
      </w:pPr>
      <w:r>
        <w:rPr>
          <w:rFonts w:cs="仿宋"/>
          <w:color w:val="000000"/>
          <w:szCs w:val="32"/>
        </w:rPr>
        <w:t xml:space="preserve">毕业论文（设计）的指导过程是培养学生科研能力和综合实践能力的教学过程。    </w:t>
      </w:r>
    </w:p>
    <w:p w14:paraId="7632634C">
      <w:pPr>
        <w:ind w:firstLine="640"/>
        <w:rPr>
          <w:rFonts w:cs="仿宋"/>
          <w:color w:val="000000"/>
          <w:szCs w:val="32"/>
        </w:rPr>
      </w:pPr>
      <w:r>
        <w:rPr>
          <w:rFonts w:cs="仿宋"/>
          <w:color w:val="000000"/>
          <w:szCs w:val="32"/>
        </w:rPr>
        <w:t xml:space="preserve">（一）毕业论文（设计）工作开始，学院要专门开设以“怎样撰写毕业论文（设计）”为主题的专题讲座，让学生明确毕业论文（设计）工作各环节的具体内容和要求。    </w:t>
      </w:r>
    </w:p>
    <w:p w14:paraId="4E3F43A2">
      <w:pPr>
        <w:ind w:firstLine="640"/>
        <w:rPr>
          <w:rFonts w:cs="仿宋"/>
          <w:color w:val="000000"/>
          <w:szCs w:val="32"/>
        </w:rPr>
      </w:pPr>
      <w:r>
        <w:rPr>
          <w:rFonts w:cs="仿宋"/>
          <w:color w:val="000000"/>
          <w:szCs w:val="32"/>
        </w:rPr>
        <w:t xml:space="preserve">（二）指导毕业论文（设计）的导师原则上由中级以上（含中级）职称，具有一定科研工作经验的教师或实验技术人员担任。为保证指导质量，每位教师指导的学生数原则上不超过5人。指导力量强的教师可由学院根据具体情况适当增加指导人数。    </w:t>
      </w:r>
    </w:p>
    <w:p w14:paraId="1AE20673">
      <w:pPr>
        <w:ind w:firstLine="640"/>
        <w:rPr>
          <w:rFonts w:cs="仿宋"/>
          <w:color w:val="000000"/>
          <w:szCs w:val="32"/>
        </w:rPr>
      </w:pPr>
      <w:r>
        <w:rPr>
          <w:rFonts w:cs="仿宋"/>
          <w:color w:val="000000"/>
          <w:szCs w:val="32"/>
        </w:rPr>
        <w:t xml:space="preserve">（三）指导教师职责    </w:t>
      </w:r>
    </w:p>
    <w:p w14:paraId="1E3EF1AE">
      <w:pPr>
        <w:ind w:firstLine="640"/>
        <w:rPr>
          <w:rFonts w:cs="仿宋"/>
          <w:color w:val="000000"/>
          <w:szCs w:val="32"/>
        </w:rPr>
      </w:pPr>
      <w:r>
        <w:rPr>
          <w:rFonts w:cs="仿宋"/>
          <w:color w:val="000000"/>
          <w:szCs w:val="32"/>
        </w:rPr>
        <w:t xml:space="preserve">指导教师要对学生毕业论文（设计）工作进行全过程、全方位指导。内容包括：    </w:t>
      </w:r>
    </w:p>
    <w:p w14:paraId="3237978F">
      <w:pPr>
        <w:ind w:firstLine="640"/>
        <w:rPr>
          <w:rFonts w:cs="仿宋"/>
          <w:color w:val="000000"/>
          <w:szCs w:val="32"/>
        </w:rPr>
      </w:pPr>
      <w:r>
        <w:rPr>
          <w:rFonts w:cs="仿宋"/>
          <w:color w:val="000000"/>
          <w:szCs w:val="32"/>
        </w:rPr>
        <w:t xml:space="preserve">1.指导学生选题，确定研究方向，确定题目，介绍该领域的研究动态及存在问题。    </w:t>
      </w:r>
    </w:p>
    <w:p w14:paraId="19B0B0E3">
      <w:pPr>
        <w:ind w:firstLine="640"/>
        <w:rPr>
          <w:rFonts w:cs="仿宋"/>
          <w:color w:val="000000"/>
          <w:szCs w:val="32"/>
        </w:rPr>
      </w:pPr>
      <w:r>
        <w:rPr>
          <w:rFonts w:cs="仿宋"/>
          <w:color w:val="000000"/>
          <w:szCs w:val="32"/>
        </w:rPr>
        <w:t>2.给学生布置毕业论文（设计）任务。明确课题研究工作的主要任务，研究的目标、内容、方法和各个阶段完成的任务。</w:t>
      </w:r>
    </w:p>
    <w:p w14:paraId="1F3B01BD">
      <w:pPr>
        <w:rPr>
          <w:rFonts w:cs="仿宋"/>
          <w:color w:val="000000"/>
          <w:szCs w:val="32"/>
        </w:rPr>
      </w:pPr>
      <w:r>
        <w:rPr>
          <w:rFonts w:cs="仿宋"/>
          <w:color w:val="000000"/>
          <w:szCs w:val="32"/>
        </w:rPr>
        <w:t xml:space="preserve">    3.指导学生查阅文献，介绍查阅方法和学科前沿信息。指导学生对相关文献资料分类、汇总。</w:t>
      </w:r>
    </w:p>
    <w:p w14:paraId="1A13F751">
      <w:pPr>
        <w:rPr>
          <w:rFonts w:cs="仿宋"/>
          <w:color w:val="000000"/>
          <w:szCs w:val="32"/>
        </w:rPr>
      </w:pPr>
      <w:r>
        <w:rPr>
          <w:rFonts w:cs="仿宋"/>
          <w:color w:val="000000"/>
          <w:szCs w:val="32"/>
        </w:rPr>
        <w:t xml:space="preserve">    4.指导学生对文献资料进行综合分析、归纳整理，对综合整理后的文献进行比较专门的、全面的、深入的、系统的评述。</w:t>
      </w:r>
    </w:p>
    <w:p w14:paraId="3A507CBC">
      <w:pPr>
        <w:rPr>
          <w:rFonts w:cs="仿宋"/>
          <w:color w:val="000000"/>
          <w:szCs w:val="32"/>
        </w:rPr>
      </w:pPr>
      <w:r>
        <w:rPr>
          <w:rFonts w:cs="仿宋"/>
          <w:color w:val="000000"/>
          <w:szCs w:val="32"/>
        </w:rPr>
        <w:t xml:space="preserve">    5.指导学生探讨课题的研究意义、研究方法，进行课题的可行性分析等，填写《毕业论文（设计）开题报告》。</w:t>
      </w:r>
    </w:p>
    <w:p w14:paraId="0353B150">
      <w:pPr>
        <w:rPr>
          <w:rFonts w:cs="仿宋"/>
          <w:color w:val="000000"/>
          <w:szCs w:val="32"/>
        </w:rPr>
      </w:pPr>
      <w:r>
        <w:rPr>
          <w:rFonts w:cs="仿宋"/>
          <w:color w:val="000000"/>
          <w:szCs w:val="32"/>
        </w:rPr>
        <w:t xml:space="preserve">    6.指导学生完成写作大纲、实验及设计方案，并分析是否切实可行。</w:t>
      </w:r>
    </w:p>
    <w:p w14:paraId="6C307A3D">
      <w:pPr>
        <w:rPr>
          <w:rFonts w:cs="仿宋"/>
          <w:color w:val="000000"/>
          <w:szCs w:val="32"/>
        </w:rPr>
      </w:pPr>
      <w:r>
        <w:rPr>
          <w:rFonts w:cs="仿宋"/>
          <w:color w:val="000000"/>
          <w:szCs w:val="32"/>
        </w:rPr>
        <w:t xml:space="preserve">    7.指导学生进行写作、实验，及时指出存在的问题和改进意见。</w:t>
      </w:r>
    </w:p>
    <w:p w14:paraId="03AAA653">
      <w:pPr>
        <w:rPr>
          <w:rFonts w:cs="仿宋"/>
          <w:color w:val="000000"/>
          <w:szCs w:val="32"/>
        </w:rPr>
      </w:pPr>
      <w:r>
        <w:rPr>
          <w:rFonts w:cs="仿宋"/>
          <w:color w:val="000000"/>
          <w:szCs w:val="32"/>
        </w:rPr>
        <w:t xml:space="preserve">    8.指导学生按规范格式进行论文写作，如论文结构、参考文献、引用等要符合专业论文规范。</w:t>
      </w:r>
    </w:p>
    <w:p w14:paraId="6AE84613">
      <w:pPr>
        <w:rPr>
          <w:rFonts w:cs="仿宋"/>
          <w:color w:val="000000"/>
          <w:szCs w:val="32"/>
        </w:rPr>
      </w:pPr>
      <w:r>
        <w:rPr>
          <w:rFonts w:cs="仿宋"/>
          <w:color w:val="000000"/>
          <w:szCs w:val="32"/>
        </w:rPr>
        <w:t xml:space="preserve">    9.指导教师要严格要求，倡导科学、求实的优良学风。要立足于启发引导，充分发挥和激发学生的主动性和创新意识，同时要做到因材施教。</w:t>
      </w:r>
    </w:p>
    <w:p w14:paraId="78771187">
      <w:pPr>
        <w:rPr>
          <w:rFonts w:cs="仿宋"/>
          <w:color w:val="000000"/>
          <w:szCs w:val="32"/>
        </w:rPr>
      </w:pPr>
      <w:r>
        <w:rPr>
          <w:rFonts w:cs="仿宋"/>
          <w:color w:val="000000"/>
          <w:szCs w:val="32"/>
        </w:rPr>
        <w:t xml:space="preserve">    10.学生论文（设计）写作完成后，指导教师要进行审阅，提出修改意见，学生修改，指导教师认为达到基本要求，才可以定稿。</w:t>
      </w:r>
    </w:p>
    <w:p w14:paraId="5C501CB0">
      <w:pPr>
        <w:rPr>
          <w:rFonts w:cs="仿宋"/>
          <w:color w:val="000000"/>
          <w:szCs w:val="32"/>
        </w:rPr>
      </w:pPr>
      <w:r>
        <w:rPr>
          <w:rFonts w:cs="仿宋"/>
          <w:color w:val="000000"/>
          <w:szCs w:val="32"/>
        </w:rPr>
        <w:t xml:space="preserve">    11.每周检查论文（设计）的进展情况，填写指导记录，记录指导内容。</w:t>
      </w:r>
    </w:p>
    <w:p w14:paraId="6CC1D80B">
      <w:pPr>
        <w:rPr>
          <w:rFonts w:cs="仿宋"/>
          <w:color w:val="000000"/>
          <w:szCs w:val="32"/>
        </w:rPr>
      </w:pPr>
      <w:r>
        <w:rPr>
          <w:rFonts w:cs="仿宋"/>
          <w:color w:val="000000"/>
          <w:szCs w:val="32"/>
        </w:rPr>
        <w:t xml:space="preserve">    12.指导教师要对所指导的论文（设计）进行评价，并评定分数。</w:t>
      </w:r>
    </w:p>
    <w:p w14:paraId="21F0B9CE">
      <w:pPr>
        <w:ind w:firstLine="640" w:firstLineChars="200"/>
        <w:rPr>
          <w:rFonts w:cs="仿宋"/>
          <w:color w:val="000000"/>
          <w:szCs w:val="32"/>
        </w:rPr>
      </w:pPr>
      <w:r>
        <w:rPr>
          <w:rFonts w:cs="仿宋"/>
          <w:color w:val="000000"/>
          <w:szCs w:val="32"/>
        </w:rPr>
        <w:t>13.对评阅、答辩中提出的问题要指导学生进行修改。</w:t>
      </w:r>
    </w:p>
    <w:p w14:paraId="4DCA6B81">
      <w:pPr>
        <w:widowControl/>
        <w:shd w:val="clear" w:color="auto" w:fill="FFFFFF"/>
        <w:outlineLvl w:val="1"/>
        <w:rPr>
          <w:rFonts w:cs="仿宋"/>
          <w:color w:val="000000"/>
          <w:szCs w:val="32"/>
        </w:rPr>
      </w:pPr>
      <w:r>
        <w:rPr>
          <w:rFonts w:hint="eastAsia" w:cs="仿宋"/>
          <w:color w:val="000000"/>
          <w:szCs w:val="32"/>
        </w:rPr>
        <w:t xml:space="preserve">    14.指导教师须对学生进行学术规范指导以及学术诚信和学术道德教育。学生本科毕业论文存在学术不端或违反学术道德行为的，指导教师承担相应责任，依据《学位论文作假行为处理办法》（教育部令第34号）《高等学校预防与处理学术不端行为办法》（教育部令第40号）《辽宁师范大学预防和处理学术不端行为办法》执行。</w:t>
      </w:r>
    </w:p>
    <w:p w14:paraId="4F306159">
      <w:pPr>
        <w:rPr>
          <w:rFonts w:cs="仿宋"/>
          <w:b/>
          <w:color w:val="000000"/>
          <w:szCs w:val="32"/>
        </w:rPr>
      </w:pPr>
      <w:r>
        <w:rPr>
          <w:rFonts w:cs="仿宋"/>
          <w:color w:val="000000"/>
          <w:szCs w:val="32"/>
        </w:rPr>
        <w:t xml:space="preserve">    </w:t>
      </w:r>
      <w:r>
        <w:rPr>
          <w:rFonts w:cs="仿宋"/>
          <w:b/>
          <w:color w:val="000000"/>
          <w:szCs w:val="32"/>
        </w:rPr>
        <w:t>四、毕业论文（设计）的写作</w:t>
      </w:r>
    </w:p>
    <w:p w14:paraId="512AA46E">
      <w:pPr>
        <w:rPr>
          <w:rFonts w:cs="仿宋"/>
          <w:color w:val="000000"/>
          <w:szCs w:val="32"/>
        </w:rPr>
      </w:pPr>
      <w:r>
        <w:rPr>
          <w:rFonts w:cs="仿宋"/>
          <w:color w:val="000000"/>
          <w:szCs w:val="32"/>
        </w:rPr>
        <w:t xml:space="preserve">    （一）本科学生都应撰写毕业论文（设计）。毕业论文（设计）原则上要求学生按选题、开题、撰写初稿、修改初稿和定稿等五个步骤进行。</w:t>
      </w:r>
    </w:p>
    <w:p w14:paraId="0D6B74A5">
      <w:pPr>
        <w:rPr>
          <w:rFonts w:cs="仿宋"/>
          <w:color w:val="000000"/>
          <w:szCs w:val="32"/>
        </w:rPr>
      </w:pPr>
      <w:r>
        <w:rPr>
          <w:rFonts w:cs="仿宋"/>
          <w:color w:val="000000"/>
          <w:szCs w:val="32"/>
        </w:rPr>
        <w:t xml:space="preserve">    （二）论文一般按照学术论文体例撰写。根据专业特点和学生实际，也可以有专题调查、读书报告等体例。文学院、外国语学院、音乐学院、美术学院等学院师范专业的少数学生采用文艺创作、作品翻译等体例须由教学院长从严掌握。</w:t>
      </w:r>
    </w:p>
    <w:p w14:paraId="46149585">
      <w:pPr>
        <w:ind w:firstLine="640"/>
        <w:rPr>
          <w:rFonts w:cs="仿宋"/>
          <w:color w:val="000000"/>
          <w:szCs w:val="32"/>
        </w:rPr>
      </w:pPr>
      <w:r>
        <w:rPr>
          <w:rFonts w:cs="仿宋"/>
          <w:color w:val="000000"/>
          <w:szCs w:val="32"/>
        </w:rPr>
        <w:t>（三）毕业论文（设计）题目确定后一般不得中途更改。毕业论文一般以8000字为宜，每篇论文的正文前应有400字左右的中外文摘要。</w:t>
      </w:r>
    </w:p>
    <w:p w14:paraId="52EED12D">
      <w:pPr>
        <w:ind w:firstLine="640"/>
        <w:rPr>
          <w:rFonts w:cs="仿宋"/>
          <w:color w:val="000000"/>
          <w:szCs w:val="32"/>
        </w:rPr>
      </w:pPr>
      <w:r>
        <w:rPr>
          <w:rFonts w:cs="仿宋"/>
          <w:color w:val="000000"/>
          <w:szCs w:val="32"/>
        </w:rPr>
        <w:t>（四）论文立论、观点要符合马克思主义的基本原理；对学术的探讨具有科学性和逻辑性；在论文所涉及主要问题专长论述中表现出较好的专业基础理论、基础知识和基本技能；论文中确实收集了较充分的资料，论证严密，结论明确；论文中研究方法基本正确，实验步骤、方法正确，数据资料完整，图表清晰，从而表明学生已初步具有科学研究的能力；文字通顺，表达清楚。</w:t>
      </w:r>
    </w:p>
    <w:p w14:paraId="03150B34">
      <w:pPr>
        <w:rPr>
          <w:rFonts w:cs="仿宋"/>
          <w:b/>
          <w:color w:val="000000"/>
          <w:szCs w:val="32"/>
        </w:rPr>
      </w:pPr>
      <w:r>
        <w:rPr>
          <w:rFonts w:cs="仿宋"/>
          <w:color w:val="000000"/>
          <w:szCs w:val="32"/>
        </w:rPr>
        <w:t xml:space="preserve">   </w:t>
      </w:r>
      <w:r>
        <w:rPr>
          <w:rFonts w:cs="仿宋"/>
          <w:b/>
          <w:color w:val="000000"/>
          <w:szCs w:val="32"/>
        </w:rPr>
        <w:t xml:space="preserve"> 五、毕业论文（设计）结构</w:t>
      </w:r>
    </w:p>
    <w:p w14:paraId="36EAAA1A">
      <w:pPr>
        <w:rPr>
          <w:rFonts w:cs="仿宋"/>
          <w:color w:val="000000"/>
          <w:szCs w:val="32"/>
        </w:rPr>
      </w:pPr>
      <w:r>
        <w:rPr>
          <w:rFonts w:cs="仿宋"/>
          <w:color w:val="000000"/>
          <w:szCs w:val="32"/>
        </w:rPr>
        <w:t xml:space="preserve">   （一）基本结构</w:t>
      </w:r>
    </w:p>
    <w:p w14:paraId="128C5517">
      <w:pPr>
        <w:rPr>
          <w:rFonts w:cs="仿宋"/>
          <w:color w:val="000000"/>
          <w:szCs w:val="32"/>
        </w:rPr>
      </w:pPr>
      <w:r>
        <w:rPr>
          <w:rFonts w:cs="仿宋"/>
          <w:color w:val="000000"/>
          <w:szCs w:val="32"/>
        </w:rPr>
        <w:t xml:space="preserve">    1.前置部分：包括封面、目录，中、英（外）文摘要、关键词。</w:t>
      </w:r>
    </w:p>
    <w:p w14:paraId="5A3BAEED">
      <w:pPr>
        <w:rPr>
          <w:rFonts w:cs="仿宋"/>
          <w:color w:val="000000"/>
          <w:szCs w:val="32"/>
        </w:rPr>
      </w:pPr>
      <w:r>
        <w:rPr>
          <w:rFonts w:cs="仿宋"/>
          <w:color w:val="000000"/>
          <w:szCs w:val="32"/>
        </w:rPr>
        <w:t xml:space="preserve">    2.主体部分：包括引言或绪言，正文、结论、参考文献和致谢等。</w:t>
      </w:r>
    </w:p>
    <w:p w14:paraId="13909EBC">
      <w:pPr>
        <w:rPr>
          <w:rFonts w:cs="仿宋"/>
          <w:color w:val="000000"/>
          <w:szCs w:val="32"/>
        </w:rPr>
      </w:pPr>
      <w:r>
        <w:rPr>
          <w:rFonts w:cs="仿宋"/>
          <w:color w:val="000000"/>
          <w:szCs w:val="32"/>
        </w:rPr>
        <w:t xml:space="preserve">    3.附录部分：设计图纸、实验所用仪器、设备性能简介，照片或翻译论文、资料的原文、计算机程序等。</w:t>
      </w:r>
    </w:p>
    <w:p w14:paraId="503DB1BF">
      <w:pPr>
        <w:rPr>
          <w:rFonts w:cs="仿宋"/>
          <w:color w:val="000000"/>
          <w:szCs w:val="32"/>
        </w:rPr>
      </w:pPr>
      <w:r>
        <w:rPr>
          <w:rFonts w:cs="仿宋"/>
          <w:color w:val="000000"/>
          <w:szCs w:val="32"/>
        </w:rPr>
        <w:t xml:space="preserve">    （二）前置部分内容</w:t>
      </w:r>
    </w:p>
    <w:p w14:paraId="0B8BA918">
      <w:pPr>
        <w:rPr>
          <w:rFonts w:cs="仿宋"/>
          <w:color w:val="000000"/>
          <w:szCs w:val="32"/>
        </w:rPr>
      </w:pPr>
      <w:r>
        <w:rPr>
          <w:rFonts w:cs="仿宋"/>
          <w:color w:val="000000"/>
          <w:szCs w:val="32"/>
        </w:rPr>
        <w:t xml:space="preserve">    1.封面：学校、学院、专业和学生姓名、指导教师、论文（设计）完成时间，专业应写清设计（论文）作者的主修专业名称。</w:t>
      </w:r>
    </w:p>
    <w:p w14:paraId="066BDEE0">
      <w:pPr>
        <w:rPr>
          <w:rFonts w:cs="仿宋"/>
          <w:color w:val="000000"/>
          <w:szCs w:val="32"/>
        </w:rPr>
      </w:pPr>
      <w:r>
        <w:rPr>
          <w:rFonts w:cs="仿宋"/>
          <w:color w:val="000000"/>
          <w:szCs w:val="32"/>
        </w:rPr>
        <w:t xml:space="preserve">    2.目录页：由论文（设计）的章、节、附录等序号、名称和页码组成。章节既是论文（设计）组成部分的标题，也是论文（设计）的提纲。</w:t>
      </w:r>
    </w:p>
    <w:p w14:paraId="441ED29B">
      <w:pPr>
        <w:rPr>
          <w:rFonts w:cs="仿宋"/>
          <w:color w:val="000000"/>
          <w:szCs w:val="32"/>
        </w:rPr>
      </w:pPr>
      <w:r>
        <w:rPr>
          <w:rFonts w:cs="仿宋"/>
          <w:color w:val="000000"/>
          <w:szCs w:val="32"/>
        </w:rPr>
        <w:t xml:space="preserve">    3.中、英（外）文摘要应说明论文（设计）的目的、主要方法、结果、结论等。</w:t>
      </w:r>
    </w:p>
    <w:p w14:paraId="667AFBDB">
      <w:pPr>
        <w:rPr>
          <w:rFonts w:cs="仿宋"/>
          <w:color w:val="000000"/>
          <w:szCs w:val="32"/>
        </w:rPr>
      </w:pPr>
      <w:r>
        <w:rPr>
          <w:rFonts w:cs="仿宋"/>
          <w:color w:val="000000"/>
          <w:szCs w:val="32"/>
        </w:rPr>
        <w:t xml:space="preserve">    4.关键词：应选择3－5个词作关键词，且以显著字符另起一行，排在摘要的下方。</w:t>
      </w:r>
    </w:p>
    <w:p w14:paraId="72B0F3E7">
      <w:pPr>
        <w:rPr>
          <w:rFonts w:cs="仿宋"/>
          <w:color w:val="000000"/>
          <w:szCs w:val="32"/>
        </w:rPr>
      </w:pPr>
      <w:r>
        <w:rPr>
          <w:rFonts w:cs="仿宋"/>
          <w:color w:val="000000"/>
          <w:szCs w:val="32"/>
        </w:rPr>
        <w:t xml:space="preserve">    （三）主体部分</w:t>
      </w:r>
    </w:p>
    <w:p w14:paraId="0B8918E8">
      <w:pPr>
        <w:rPr>
          <w:rFonts w:cs="仿宋"/>
          <w:color w:val="000000"/>
          <w:szCs w:val="32"/>
        </w:rPr>
      </w:pPr>
      <w:r>
        <w:rPr>
          <w:rFonts w:cs="仿宋"/>
          <w:color w:val="000000"/>
          <w:szCs w:val="32"/>
        </w:rPr>
        <w:t xml:space="preserve">    1.前言或绪言：简要说明工作的目的、意义、范围、研究设想、方法、选题依据等。应当言简意赅，不要与摘要雷同。在本科学生毕业论文（设计）的引言或结论中不宜出现一般教科书中已有的知识、理论。</w:t>
      </w:r>
    </w:p>
    <w:p w14:paraId="7FC72767">
      <w:pPr>
        <w:rPr>
          <w:rFonts w:cs="仿宋"/>
          <w:color w:val="000000"/>
          <w:szCs w:val="32"/>
        </w:rPr>
      </w:pPr>
      <w:r>
        <w:rPr>
          <w:rFonts w:cs="仿宋"/>
          <w:color w:val="000000"/>
          <w:szCs w:val="32"/>
        </w:rPr>
        <w:t xml:space="preserve">    2.正文：设计（实验）方案的论证，设计（实验）方法手段与结果，仪器设备原始材料，计算方法、编程原理、数据处理、设计（论文）说明与依据、加工整理和图表，形成论点和导出的结论等。要求正文内容必须实事求是、客观真切、合乎逻辑、层次分明、语言流畅、结构严谨、书写工整，符合学科、专业的有关要求。论文（设计）中的用语、图纸绘制、表格、插图应规范准确，符合各专业的国家标准。正文中出现的符号和缩略语应采用本专业学科的权威性机构或学术团体所公布的规定。引用他人资料要有注释，注释为页下注。</w:t>
      </w:r>
    </w:p>
    <w:p w14:paraId="30869AEE">
      <w:pPr>
        <w:rPr>
          <w:rFonts w:cs="仿宋"/>
          <w:color w:val="000000"/>
          <w:szCs w:val="32"/>
        </w:rPr>
      </w:pPr>
      <w:r>
        <w:rPr>
          <w:rFonts w:cs="仿宋"/>
          <w:color w:val="000000"/>
          <w:szCs w:val="32"/>
        </w:rPr>
        <w:t xml:space="preserve">    3.结论：毕业论文（设计）的结论应当准确、完整、精炼。可在结论中提出建议、设想和尚待解决的问题等。</w:t>
      </w:r>
    </w:p>
    <w:p w14:paraId="49C68E5F">
      <w:pPr>
        <w:rPr>
          <w:rFonts w:cs="仿宋"/>
          <w:color w:val="000000"/>
          <w:szCs w:val="32"/>
        </w:rPr>
      </w:pPr>
      <w:r>
        <w:rPr>
          <w:rFonts w:cs="仿宋"/>
          <w:color w:val="000000"/>
          <w:szCs w:val="32"/>
        </w:rPr>
        <w:t xml:space="preserve">    4.参考文献：按引用文献的顺序，列于文末。文献是期刊时，书写格式为：作者，文章题目，期刊名，年份，卷号，期数，页码。文献是图书时，书写格式为：作者，书名，出版单位，年月，页码。</w:t>
      </w:r>
    </w:p>
    <w:p w14:paraId="6222D393">
      <w:pPr>
        <w:rPr>
          <w:rFonts w:cs="仿宋"/>
          <w:color w:val="000000"/>
          <w:szCs w:val="32"/>
        </w:rPr>
      </w:pPr>
      <w:r>
        <w:rPr>
          <w:rFonts w:cs="仿宋"/>
          <w:color w:val="000000"/>
          <w:szCs w:val="32"/>
        </w:rPr>
        <w:t xml:space="preserve">    （四）附录：某些重要的原始数据、数学推导、计算程序、框图、结构图、装配图等。</w:t>
      </w:r>
    </w:p>
    <w:p w14:paraId="2BC8D68F">
      <w:pPr>
        <w:rPr>
          <w:rFonts w:cs="仿宋"/>
          <w:b/>
          <w:color w:val="000000"/>
          <w:szCs w:val="32"/>
        </w:rPr>
      </w:pPr>
      <w:r>
        <w:rPr>
          <w:rFonts w:cs="仿宋"/>
          <w:color w:val="000000"/>
          <w:szCs w:val="32"/>
        </w:rPr>
        <w:t xml:space="preserve">    </w:t>
      </w:r>
      <w:r>
        <w:rPr>
          <w:rFonts w:cs="仿宋"/>
          <w:b/>
          <w:color w:val="000000"/>
          <w:szCs w:val="32"/>
        </w:rPr>
        <w:t>六、毕业论文（设计）考核</w:t>
      </w:r>
    </w:p>
    <w:p w14:paraId="7FE6971C">
      <w:pPr>
        <w:rPr>
          <w:rFonts w:cs="仿宋"/>
          <w:color w:val="000000"/>
          <w:szCs w:val="32"/>
        </w:rPr>
      </w:pPr>
      <w:r>
        <w:rPr>
          <w:rFonts w:cs="仿宋"/>
          <w:color w:val="000000"/>
          <w:szCs w:val="32"/>
        </w:rPr>
        <w:t xml:space="preserve">    （一）总体要求</w:t>
      </w:r>
    </w:p>
    <w:p w14:paraId="5E406F29">
      <w:pPr>
        <w:rPr>
          <w:rFonts w:cs="仿宋"/>
          <w:color w:val="000000"/>
          <w:szCs w:val="32"/>
        </w:rPr>
      </w:pPr>
      <w:r>
        <w:rPr>
          <w:rFonts w:cs="仿宋"/>
          <w:color w:val="000000"/>
          <w:szCs w:val="32"/>
        </w:rPr>
        <w:t xml:space="preserve">    考核分六个阶段：搜集资料、实验（设计）分析、撰写论文、定稿、查重检测、评阅答辩阶段。</w:t>
      </w:r>
    </w:p>
    <w:p w14:paraId="354A6DEE">
      <w:pPr>
        <w:rPr>
          <w:rFonts w:cs="仿宋"/>
          <w:color w:val="000000"/>
          <w:szCs w:val="32"/>
        </w:rPr>
      </w:pPr>
      <w:r>
        <w:rPr>
          <w:rFonts w:cs="仿宋"/>
          <w:color w:val="000000"/>
          <w:szCs w:val="32"/>
        </w:rPr>
        <w:t xml:space="preserve">    考核按学生论文实际水平打分，要做到严格、客观、公正。</w:t>
      </w:r>
    </w:p>
    <w:p w14:paraId="4FA81A11">
      <w:pPr>
        <w:rPr>
          <w:rFonts w:cs="仿宋"/>
          <w:color w:val="000000"/>
          <w:szCs w:val="32"/>
        </w:rPr>
      </w:pPr>
      <w:r>
        <w:rPr>
          <w:rFonts w:cs="仿宋"/>
          <w:color w:val="000000"/>
          <w:szCs w:val="32"/>
        </w:rPr>
        <w:t xml:space="preserve">    毕业论文（设计）成绩计算方法：总评成绩分数=指导教师成绩×40％ ＋ 答辩小组成绩×60％ 。由答辩小组计算总评成绩并在考核表上记录。</w:t>
      </w:r>
    </w:p>
    <w:p w14:paraId="1D09EBF1">
      <w:pPr>
        <w:rPr>
          <w:rFonts w:cs="仿宋"/>
          <w:color w:val="000000"/>
          <w:szCs w:val="32"/>
        </w:rPr>
      </w:pPr>
      <w:r>
        <w:rPr>
          <w:rFonts w:cs="仿宋"/>
          <w:color w:val="000000"/>
          <w:szCs w:val="32"/>
        </w:rPr>
        <w:t xml:space="preserve">    成绩评定：优秀（90－100分）、良好（80－89分）、中等（70－79分）、及格（60－69分）、不及格60分以下（不含60）。一个自然班的成绩应呈正态分布，按学生论文（设计）的实际水平打分，优秀原则上不超过20％，良好和优秀成绩总和原则上不超过50％。论文（设计）质量达不到基本要求的应视为不及格。</w:t>
      </w:r>
    </w:p>
    <w:p w14:paraId="7B83A0C7">
      <w:pPr>
        <w:rPr>
          <w:rFonts w:cs="仿宋"/>
          <w:color w:val="000000"/>
          <w:szCs w:val="32"/>
        </w:rPr>
      </w:pPr>
      <w:r>
        <w:rPr>
          <w:rFonts w:cs="仿宋"/>
          <w:color w:val="000000"/>
          <w:szCs w:val="32"/>
        </w:rPr>
        <w:t xml:space="preserve">    各学院根据专业特点制定具体评分标准，报教务处备案。</w:t>
      </w:r>
    </w:p>
    <w:p w14:paraId="29B00D2B">
      <w:pPr>
        <w:rPr>
          <w:rFonts w:cs="仿宋"/>
          <w:color w:val="000000"/>
          <w:szCs w:val="32"/>
        </w:rPr>
      </w:pPr>
      <w:r>
        <w:rPr>
          <w:rFonts w:cs="仿宋"/>
          <w:color w:val="000000"/>
          <w:szCs w:val="32"/>
        </w:rPr>
        <w:t xml:space="preserve">    （二）考核标准</w:t>
      </w:r>
    </w:p>
    <w:p w14:paraId="0B8CD7C4">
      <w:pPr>
        <w:rPr>
          <w:rFonts w:cs="仿宋"/>
          <w:color w:val="000000"/>
          <w:szCs w:val="32"/>
        </w:rPr>
      </w:pPr>
      <w:r>
        <w:rPr>
          <w:rFonts w:cs="仿宋"/>
          <w:color w:val="000000"/>
          <w:szCs w:val="32"/>
        </w:rPr>
        <w:t xml:space="preserve">    1.搜集资料阶段</w:t>
      </w:r>
    </w:p>
    <w:p w14:paraId="0EB8A54C">
      <w:pPr>
        <w:rPr>
          <w:rFonts w:cs="仿宋"/>
          <w:color w:val="000000"/>
          <w:szCs w:val="32"/>
        </w:rPr>
      </w:pPr>
      <w:r>
        <w:rPr>
          <w:rFonts w:cs="仿宋"/>
          <w:color w:val="000000"/>
          <w:szCs w:val="32"/>
        </w:rPr>
        <w:t xml:space="preserve">    基本要求：搜集资料要有一定的覆盖面。包括以下几个方面：</w:t>
      </w:r>
    </w:p>
    <w:p w14:paraId="72BBC505">
      <w:pPr>
        <w:rPr>
          <w:rFonts w:cs="仿宋"/>
          <w:color w:val="000000"/>
          <w:szCs w:val="32"/>
        </w:rPr>
      </w:pPr>
      <w:r>
        <w:rPr>
          <w:rFonts w:cs="仿宋"/>
          <w:color w:val="000000"/>
          <w:szCs w:val="32"/>
        </w:rPr>
        <w:t xml:space="preserve">    时间：文献要有一定的时间跨度。</w:t>
      </w:r>
    </w:p>
    <w:p w14:paraId="034FEEB0">
      <w:pPr>
        <w:rPr>
          <w:rFonts w:cs="仿宋"/>
          <w:color w:val="000000"/>
          <w:szCs w:val="32"/>
        </w:rPr>
      </w:pPr>
      <w:r>
        <w:rPr>
          <w:rFonts w:cs="仿宋"/>
          <w:color w:val="000000"/>
          <w:szCs w:val="32"/>
        </w:rPr>
        <w:t xml:space="preserve">    文种：中、英文或其他语种。</w:t>
      </w:r>
    </w:p>
    <w:p w14:paraId="6181429C">
      <w:pPr>
        <w:rPr>
          <w:rFonts w:cs="仿宋"/>
          <w:color w:val="000000"/>
          <w:szCs w:val="32"/>
        </w:rPr>
      </w:pPr>
      <w:r>
        <w:rPr>
          <w:rFonts w:cs="仿宋"/>
          <w:color w:val="000000"/>
          <w:szCs w:val="32"/>
        </w:rPr>
        <w:t xml:space="preserve">    载体：纸制、光盘、网络等。</w:t>
      </w:r>
    </w:p>
    <w:p w14:paraId="54248042">
      <w:pPr>
        <w:rPr>
          <w:rFonts w:cs="仿宋"/>
          <w:color w:val="000000"/>
          <w:szCs w:val="32"/>
        </w:rPr>
      </w:pPr>
      <w:r>
        <w:rPr>
          <w:rFonts w:cs="仿宋"/>
          <w:color w:val="000000"/>
          <w:szCs w:val="32"/>
        </w:rPr>
        <w:t xml:space="preserve">    类型：期刊论文、专著及特种出版物（如专利、标准、研究报告等）。</w:t>
      </w:r>
    </w:p>
    <w:p w14:paraId="7346E0F4">
      <w:pPr>
        <w:rPr>
          <w:rFonts w:cs="仿宋"/>
          <w:color w:val="000000"/>
          <w:szCs w:val="32"/>
        </w:rPr>
      </w:pPr>
      <w:r>
        <w:rPr>
          <w:rFonts w:cs="仿宋"/>
          <w:color w:val="000000"/>
          <w:szCs w:val="32"/>
        </w:rPr>
        <w:t xml:space="preserve">    级别：国家级（核心、重点、一般）、省级、校级等。</w:t>
      </w:r>
    </w:p>
    <w:p w14:paraId="2A8D9D05">
      <w:pPr>
        <w:rPr>
          <w:rFonts w:cs="仿宋"/>
          <w:color w:val="000000"/>
          <w:szCs w:val="32"/>
        </w:rPr>
      </w:pPr>
      <w:r>
        <w:rPr>
          <w:rFonts w:cs="仿宋"/>
          <w:color w:val="000000"/>
          <w:szCs w:val="32"/>
        </w:rPr>
        <w:t xml:space="preserve">    条数：原则上不少于20条。</w:t>
      </w:r>
    </w:p>
    <w:p w14:paraId="6132A4E3">
      <w:pPr>
        <w:rPr>
          <w:rFonts w:cs="仿宋"/>
          <w:color w:val="000000"/>
          <w:szCs w:val="32"/>
        </w:rPr>
      </w:pPr>
      <w:r>
        <w:rPr>
          <w:rFonts w:cs="仿宋"/>
          <w:color w:val="000000"/>
          <w:szCs w:val="32"/>
        </w:rPr>
        <w:t xml:space="preserve">    补充：截至论文完成时，补充新出现的资料。</w:t>
      </w:r>
    </w:p>
    <w:p w14:paraId="29350800">
      <w:pPr>
        <w:rPr>
          <w:rFonts w:cs="仿宋"/>
          <w:color w:val="000000"/>
          <w:szCs w:val="32"/>
        </w:rPr>
      </w:pPr>
      <w:r>
        <w:rPr>
          <w:rFonts w:cs="仿宋"/>
          <w:color w:val="000000"/>
          <w:szCs w:val="32"/>
        </w:rPr>
        <w:t xml:space="preserve">    考核方法：</w:t>
      </w:r>
    </w:p>
    <w:p w14:paraId="7DE26F45">
      <w:pPr>
        <w:rPr>
          <w:rFonts w:cs="仿宋"/>
          <w:color w:val="000000"/>
          <w:szCs w:val="32"/>
        </w:rPr>
      </w:pPr>
      <w:r>
        <w:rPr>
          <w:rFonts w:cs="仿宋"/>
          <w:color w:val="000000"/>
          <w:szCs w:val="32"/>
        </w:rPr>
        <w:t xml:space="preserve">    学生开列上述资料题录。指导教师要亲自指导检索，给出学生所搜集资料的覆盖率鉴定，并指导学生补遗。</w:t>
      </w:r>
    </w:p>
    <w:p w14:paraId="49955E59">
      <w:pPr>
        <w:rPr>
          <w:rFonts w:cs="仿宋"/>
          <w:color w:val="000000"/>
          <w:szCs w:val="32"/>
        </w:rPr>
      </w:pPr>
      <w:r>
        <w:rPr>
          <w:rFonts w:cs="仿宋"/>
          <w:color w:val="000000"/>
          <w:szCs w:val="32"/>
        </w:rPr>
        <w:t xml:space="preserve">    2.整理阶段</w:t>
      </w:r>
    </w:p>
    <w:p w14:paraId="71DB9E7F">
      <w:pPr>
        <w:rPr>
          <w:rFonts w:cs="仿宋"/>
          <w:color w:val="000000"/>
          <w:szCs w:val="32"/>
        </w:rPr>
      </w:pPr>
      <w:r>
        <w:rPr>
          <w:rFonts w:cs="仿宋"/>
          <w:color w:val="000000"/>
          <w:szCs w:val="32"/>
        </w:rPr>
        <w:t xml:space="preserve">    基本要求：</w:t>
      </w:r>
    </w:p>
    <w:p w14:paraId="71EAC9FF">
      <w:pPr>
        <w:rPr>
          <w:rFonts w:cs="仿宋"/>
          <w:color w:val="000000"/>
          <w:szCs w:val="32"/>
        </w:rPr>
      </w:pPr>
      <w:r>
        <w:rPr>
          <w:rFonts w:cs="仿宋"/>
          <w:color w:val="000000"/>
          <w:szCs w:val="32"/>
        </w:rPr>
        <w:t xml:space="preserve">    各篇参考资料均要做出摘要。要分析、综合出论题的国内外研究情况、进展水平、已取得的成果和尚须解决的问题，撰写毕业论文文献综述；从国内外概况出发，结合实际，阐明研究意义，明确研究的目标、研究主要内容和计划解决的关键问题；结合自我研究能力、研究条件（时间、设备等），确定研究方法，进行可行性分析；合理安排研究进度。完成开题报告中的相应项目填写。</w:t>
      </w:r>
    </w:p>
    <w:p w14:paraId="744C1D27">
      <w:pPr>
        <w:rPr>
          <w:rFonts w:cs="仿宋"/>
          <w:color w:val="000000"/>
          <w:szCs w:val="32"/>
        </w:rPr>
      </w:pPr>
      <w:r>
        <w:rPr>
          <w:rFonts w:cs="仿宋"/>
          <w:color w:val="000000"/>
          <w:szCs w:val="32"/>
        </w:rPr>
        <w:t xml:space="preserve">    3.撰写阶段</w:t>
      </w:r>
    </w:p>
    <w:p w14:paraId="6E524774">
      <w:pPr>
        <w:rPr>
          <w:rFonts w:cs="仿宋"/>
          <w:color w:val="000000"/>
          <w:szCs w:val="32"/>
        </w:rPr>
      </w:pPr>
      <w:r>
        <w:rPr>
          <w:rFonts w:cs="仿宋"/>
          <w:color w:val="000000"/>
          <w:szCs w:val="32"/>
        </w:rPr>
        <w:t xml:space="preserve">    基本要求：</w:t>
      </w:r>
    </w:p>
    <w:p w14:paraId="7C3B4922">
      <w:pPr>
        <w:rPr>
          <w:rFonts w:cs="仿宋"/>
          <w:color w:val="000000"/>
          <w:szCs w:val="32"/>
        </w:rPr>
      </w:pPr>
      <w:r>
        <w:rPr>
          <w:rFonts w:cs="仿宋"/>
          <w:color w:val="000000"/>
          <w:szCs w:val="32"/>
        </w:rPr>
        <w:t xml:space="preserve">    写作大纲——按计划日期向指导教师呈交写作大纲草案。大纲要列到每一最小标题下的主要内容，实验论文要写出实验方案。按指导教师的指导意见，反复修改，直至指导教师同意为止，每次呈交本及指导教师批示均应存档备查。</w:t>
      </w:r>
    </w:p>
    <w:p w14:paraId="690A79E8">
      <w:pPr>
        <w:rPr>
          <w:rFonts w:cs="仿宋"/>
          <w:color w:val="000000"/>
          <w:szCs w:val="32"/>
        </w:rPr>
      </w:pPr>
      <w:r>
        <w:rPr>
          <w:rFonts w:cs="仿宋"/>
          <w:color w:val="000000"/>
          <w:szCs w:val="32"/>
        </w:rPr>
        <w:t xml:space="preserve">   初稿、修改稿——按计划完成正文，实验的各个阶段要做好记录，指导教师审查内容并详细批示，留档备查。审查内容：观点是否正确；推理和逻辑是否严密、准确；实验或研究是否科学、可行；材料运用是否得当；引用数据资料是否准确、可靠；论证是否全面、完整；是否有照搬、抄袭等现象；是否按指导教师意见认真修改并有提高等。</w:t>
      </w:r>
    </w:p>
    <w:p w14:paraId="412FCA2E">
      <w:pPr>
        <w:rPr>
          <w:rFonts w:cs="仿宋"/>
          <w:color w:val="000000"/>
          <w:szCs w:val="32"/>
        </w:rPr>
      </w:pPr>
      <w:r>
        <w:rPr>
          <w:rFonts w:cs="仿宋"/>
          <w:color w:val="000000"/>
          <w:szCs w:val="32"/>
        </w:rPr>
        <w:t xml:space="preserve">    4.定稿阶段</w:t>
      </w:r>
    </w:p>
    <w:p w14:paraId="1D1DA689">
      <w:pPr>
        <w:rPr>
          <w:rFonts w:cs="仿宋"/>
          <w:color w:val="000000"/>
          <w:szCs w:val="32"/>
        </w:rPr>
      </w:pPr>
      <w:r>
        <w:rPr>
          <w:rFonts w:cs="仿宋"/>
          <w:color w:val="000000"/>
          <w:szCs w:val="32"/>
        </w:rPr>
        <w:t xml:space="preserve">    基本要求：</w:t>
      </w:r>
    </w:p>
    <w:p w14:paraId="49FA4CAD">
      <w:pPr>
        <w:rPr>
          <w:rFonts w:cs="仿宋"/>
          <w:color w:val="000000"/>
          <w:szCs w:val="32"/>
        </w:rPr>
      </w:pPr>
      <w:r>
        <w:rPr>
          <w:rFonts w:cs="仿宋"/>
          <w:color w:val="000000"/>
          <w:szCs w:val="32"/>
        </w:rPr>
        <w:t xml:space="preserve">    定稿的内容、写作、文章结构符合要求，指导教师对学生论文（设计）的科学性、现实性作总体的客观评价。</w:t>
      </w:r>
    </w:p>
    <w:p w14:paraId="4C2D5BC8">
      <w:pPr>
        <w:rPr>
          <w:rFonts w:cs="仿宋"/>
          <w:color w:val="000000"/>
          <w:szCs w:val="32"/>
        </w:rPr>
      </w:pPr>
      <w:r>
        <w:rPr>
          <w:rFonts w:cs="仿宋"/>
          <w:color w:val="000000"/>
          <w:szCs w:val="32"/>
        </w:rPr>
        <w:t xml:space="preserve">    5.查重阶段</w:t>
      </w:r>
    </w:p>
    <w:p w14:paraId="0AFF344D">
      <w:pPr>
        <w:autoSpaceDE w:val="0"/>
        <w:autoSpaceDN w:val="0"/>
        <w:adjustRightInd w:val="0"/>
        <w:ind w:firstLine="640" w:firstLineChars="200"/>
        <w:rPr>
          <w:rFonts w:cs="仿宋"/>
          <w:color w:val="000000"/>
          <w:szCs w:val="32"/>
        </w:rPr>
      </w:pPr>
      <w:r>
        <w:rPr>
          <w:rFonts w:hint="eastAsia" w:cs="仿宋"/>
          <w:color w:val="000000"/>
          <w:szCs w:val="32"/>
        </w:rPr>
        <w:t>为提高毕业论文（设计）的整体质量，加强学术道德建设，杜绝学术不端行为，从而有效提升本科生的培养质量与水平，依据《中华人民共和国高等教育法》《中华人民共和国学位条例》《学位论文作假行为处理办法》及《辽宁师范大学预防和处理学术不端行为办法》等开展本科生毕业论文（设计）查重检测工作。查重检测通过的学生才有资格参加毕业论文（设计）答辩。</w:t>
      </w:r>
    </w:p>
    <w:p w14:paraId="22C3377D">
      <w:pPr>
        <w:autoSpaceDE w:val="0"/>
        <w:autoSpaceDN w:val="0"/>
        <w:adjustRightInd w:val="0"/>
        <w:ind w:firstLine="640" w:firstLineChars="200"/>
        <w:rPr>
          <w:rFonts w:cs="仿宋"/>
          <w:color w:val="000000"/>
          <w:szCs w:val="32"/>
        </w:rPr>
      </w:pPr>
      <w:r>
        <w:rPr>
          <w:rFonts w:hint="eastAsia" w:cs="仿宋"/>
          <w:color w:val="000000"/>
          <w:szCs w:val="32"/>
        </w:rPr>
        <w:t>基本要求：</w:t>
      </w:r>
    </w:p>
    <w:p w14:paraId="5B5387E4">
      <w:pPr>
        <w:autoSpaceDE w:val="0"/>
        <w:autoSpaceDN w:val="0"/>
        <w:adjustRightInd w:val="0"/>
        <w:ind w:firstLine="640" w:firstLineChars="200"/>
        <w:rPr>
          <w:rFonts w:cs="仿宋"/>
          <w:color w:val="000000"/>
          <w:szCs w:val="32"/>
        </w:rPr>
      </w:pPr>
      <w:r>
        <w:rPr>
          <w:rFonts w:hint="eastAsia" w:cs="仿宋"/>
          <w:color w:val="000000"/>
          <w:szCs w:val="32"/>
        </w:rPr>
        <w:t>（1）查重时间</w:t>
      </w:r>
    </w:p>
    <w:p w14:paraId="685215C3">
      <w:pPr>
        <w:autoSpaceDE w:val="0"/>
        <w:autoSpaceDN w:val="0"/>
        <w:adjustRightInd w:val="0"/>
        <w:ind w:firstLine="640" w:firstLineChars="200"/>
        <w:rPr>
          <w:rFonts w:cs="仿宋"/>
          <w:color w:val="000000"/>
          <w:szCs w:val="32"/>
        </w:rPr>
      </w:pPr>
      <w:r>
        <w:rPr>
          <w:rFonts w:hint="eastAsia" w:cs="仿宋"/>
          <w:color w:val="000000"/>
          <w:szCs w:val="32"/>
        </w:rPr>
        <w:t>经指导教师定稿后的毕业论文（设计）方可进行毕业论文（设计）查重检测。毕业论文（设计）第一次查重须在答辩日3周前完成，第二次查重在答辩日1周前完成。</w:t>
      </w:r>
    </w:p>
    <w:p w14:paraId="60772303">
      <w:pPr>
        <w:autoSpaceDE w:val="0"/>
        <w:autoSpaceDN w:val="0"/>
        <w:adjustRightInd w:val="0"/>
        <w:ind w:firstLine="640" w:firstLineChars="200"/>
        <w:rPr>
          <w:rFonts w:cs="仿宋"/>
          <w:color w:val="000000"/>
          <w:szCs w:val="32"/>
        </w:rPr>
      </w:pPr>
      <w:r>
        <w:rPr>
          <w:rFonts w:hint="eastAsia" w:cs="仿宋"/>
          <w:color w:val="000000"/>
          <w:szCs w:val="32"/>
        </w:rPr>
        <w:t>（2）查重标准及处理办法</w:t>
      </w:r>
    </w:p>
    <w:p w14:paraId="52FCE2FF">
      <w:pPr>
        <w:autoSpaceDE w:val="0"/>
        <w:autoSpaceDN w:val="0"/>
        <w:adjustRightInd w:val="0"/>
        <w:ind w:firstLine="640" w:firstLineChars="200"/>
        <w:rPr>
          <w:rFonts w:cs="仿宋"/>
          <w:color w:val="000000"/>
          <w:szCs w:val="32"/>
        </w:rPr>
      </w:pPr>
      <w:r>
        <w:rPr>
          <w:rFonts w:hint="eastAsia" w:cs="仿宋"/>
          <w:color w:val="000000"/>
          <w:szCs w:val="32"/>
        </w:rPr>
        <w:fldChar w:fldCharType="begin"/>
      </w:r>
      <w:r>
        <w:rPr>
          <w:rFonts w:hint="eastAsia" w:cs="仿宋"/>
          <w:color w:val="000000"/>
          <w:szCs w:val="32"/>
        </w:rPr>
        <w:instrText xml:space="preserve"> = 1 \* GB3 </w:instrText>
      </w:r>
      <w:r>
        <w:rPr>
          <w:rFonts w:hint="eastAsia" w:cs="仿宋"/>
          <w:color w:val="000000"/>
          <w:szCs w:val="32"/>
        </w:rPr>
        <w:fldChar w:fldCharType="separate"/>
      </w:r>
      <w:r>
        <w:rPr>
          <w:rFonts w:hint="eastAsia" w:cs="仿宋"/>
          <w:color w:val="000000"/>
          <w:szCs w:val="32"/>
        </w:rPr>
        <w:t>①</w:t>
      </w:r>
      <w:r>
        <w:rPr>
          <w:rFonts w:hint="eastAsia" w:cs="仿宋"/>
          <w:color w:val="000000"/>
          <w:szCs w:val="32"/>
        </w:rPr>
        <w:fldChar w:fldCharType="end"/>
      </w:r>
      <w:r>
        <w:rPr>
          <w:rFonts w:hint="eastAsia" w:cs="仿宋"/>
          <w:color w:val="000000"/>
          <w:szCs w:val="32"/>
        </w:rPr>
        <w:t>去除本人已发表文献，查重检测总文字重复率（雷同率）最终结果在30%以下（含30%）的，视为检测合格。通过最终查重检测的论文（设计）方能作为学士学位论文（设计），申请答辩。</w:t>
      </w:r>
    </w:p>
    <w:p w14:paraId="47C09636">
      <w:pPr>
        <w:autoSpaceDE w:val="0"/>
        <w:autoSpaceDN w:val="0"/>
        <w:adjustRightInd w:val="0"/>
        <w:ind w:firstLine="640" w:firstLineChars="200"/>
        <w:rPr>
          <w:rFonts w:cs="仿宋"/>
          <w:color w:val="000000"/>
          <w:szCs w:val="32"/>
        </w:rPr>
      </w:pPr>
      <w:r>
        <w:rPr>
          <w:rFonts w:hint="eastAsia" w:cs="仿宋"/>
          <w:color w:val="000000"/>
          <w:szCs w:val="32"/>
        </w:rPr>
        <w:fldChar w:fldCharType="begin"/>
      </w:r>
      <w:r>
        <w:rPr>
          <w:rFonts w:hint="eastAsia" w:cs="仿宋"/>
          <w:color w:val="000000"/>
          <w:szCs w:val="32"/>
        </w:rPr>
        <w:instrText xml:space="preserve"> = 2 \* GB3 </w:instrText>
      </w:r>
      <w:r>
        <w:rPr>
          <w:rFonts w:hint="eastAsia" w:cs="仿宋"/>
          <w:color w:val="000000"/>
          <w:szCs w:val="32"/>
        </w:rPr>
        <w:fldChar w:fldCharType="separate"/>
      </w:r>
      <w:r>
        <w:rPr>
          <w:rFonts w:hint="eastAsia" w:cs="仿宋"/>
          <w:color w:val="000000"/>
          <w:szCs w:val="32"/>
        </w:rPr>
        <w:t>②</w:t>
      </w:r>
      <w:r>
        <w:rPr>
          <w:rFonts w:hint="eastAsia" w:cs="仿宋"/>
          <w:color w:val="000000"/>
          <w:szCs w:val="32"/>
        </w:rPr>
        <w:fldChar w:fldCharType="end"/>
      </w:r>
      <w:r>
        <w:rPr>
          <w:rFonts w:hint="eastAsia" w:cs="仿宋"/>
          <w:color w:val="000000"/>
          <w:szCs w:val="32"/>
        </w:rPr>
        <w:t>第一次查重检测总文字重复率超过30%并且小于50%（含50%）的，限期修改。</w:t>
      </w:r>
    </w:p>
    <w:p w14:paraId="35A0B6CF">
      <w:pPr>
        <w:autoSpaceDE w:val="0"/>
        <w:autoSpaceDN w:val="0"/>
        <w:adjustRightInd w:val="0"/>
        <w:ind w:firstLine="640" w:firstLineChars="200"/>
        <w:rPr>
          <w:rFonts w:cs="仿宋"/>
          <w:color w:val="000000"/>
          <w:szCs w:val="32"/>
        </w:rPr>
      </w:pPr>
      <w:r>
        <w:rPr>
          <w:rFonts w:hint="eastAsia" w:cs="仿宋"/>
          <w:color w:val="000000"/>
          <w:szCs w:val="32"/>
        </w:rPr>
        <w:fldChar w:fldCharType="begin"/>
      </w:r>
      <w:r>
        <w:rPr>
          <w:rFonts w:hint="eastAsia" w:cs="仿宋"/>
          <w:color w:val="000000"/>
          <w:szCs w:val="32"/>
        </w:rPr>
        <w:instrText xml:space="preserve"> = 3 \* GB3 </w:instrText>
      </w:r>
      <w:r>
        <w:rPr>
          <w:rFonts w:hint="eastAsia" w:cs="仿宋"/>
          <w:color w:val="000000"/>
          <w:szCs w:val="32"/>
        </w:rPr>
        <w:fldChar w:fldCharType="separate"/>
      </w:r>
      <w:r>
        <w:rPr>
          <w:rFonts w:hint="eastAsia" w:cs="仿宋"/>
          <w:color w:val="000000"/>
          <w:szCs w:val="32"/>
        </w:rPr>
        <w:t>③</w:t>
      </w:r>
      <w:r>
        <w:rPr>
          <w:rFonts w:hint="eastAsia" w:cs="仿宋"/>
          <w:color w:val="000000"/>
          <w:szCs w:val="32"/>
        </w:rPr>
        <w:fldChar w:fldCharType="end"/>
      </w:r>
      <w:r>
        <w:rPr>
          <w:rFonts w:hint="eastAsia" w:cs="仿宋"/>
          <w:color w:val="000000"/>
          <w:szCs w:val="32"/>
        </w:rPr>
        <w:t>第一次查重检测总文字重复率超过50%，学院须和指导教师约谈，并对学生进行学术诚信和学术道德教育，限期修改。</w:t>
      </w:r>
    </w:p>
    <w:p w14:paraId="7986D252">
      <w:pPr>
        <w:autoSpaceDE w:val="0"/>
        <w:autoSpaceDN w:val="0"/>
        <w:adjustRightInd w:val="0"/>
        <w:ind w:firstLine="640" w:firstLineChars="200"/>
        <w:rPr>
          <w:rFonts w:cs="仿宋"/>
          <w:color w:val="000000"/>
          <w:szCs w:val="32"/>
        </w:rPr>
      </w:pPr>
      <w:r>
        <w:rPr>
          <w:rFonts w:hint="eastAsia" w:cs="仿宋"/>
          <w:color w:val="000000"/>
          <w:szCs w:val="32"/>
        </w:rPr>
        <w:fldChar w:fldCharType="begin"/>
      </w:r>
      <w:r>
        <w:rPr>
          <w:rFonts w:hint="eastAsia" w:cs="仿宋"/>
          <w:color w:val="000000"/>
          <w:szCs w:val="32"/>
        </w:rPr>
        <w:instrText xml:space="preserve"> = 4 \* GB3 </w:instrText>
      </w:r>
      <w:r>
        <w:rPr>
          <w:rFonts w:hint="eastAsia" w:cs="仿宋"/>
          <w:color w:val="000000"/>
          <w:szCs w:val="32"/>
        </w:rPr>
        <w:fldChar w:fldCharType="separate"/>
      </w:r>
      <w:r>
        <w:rPr>
          <w:rFonts w:hint="eastAsia" w:cs="仿宋"/>
          <w:color w:val="000000"/>
          <w:szCs w:val="32"/>
        </w:rPr>
        <w:t>④</w:t>
      </w:r>
      <w:r>
        <w:rPr>
          <w:rFonts w:hint="eastAsia" w:cs="仿宋"/>
          <w:color w:val="000000"/>
          <w:szCs w:val="32"/>
        </w:rPr>
        <w:fldChar w:fldCharType="end"/>
      </w:r>
      <w:r>
        <w:rPr>
          <w:rFonts w:hint="eastAsia" w:cs="仿宋"/>
          <w:color w:val="000000"/>
          <w:szCs w:val="32"/>
        </w:rPr>
        <w:t>毕业论文（设计）修改后经指导教师审定提交，参加第二次查重检测，检测通过者，正常申请答辩。第二次查重仍未通过的，经所在学院教学指导委员会审核后，不允许参加当学期论文（设计）答辩，学生本人须向学校申请延长学习年限，参加下一年级毕业论文（设计）查重和答辩。</w:t>
      </w:r>
    </w:p>
    <w:p w14:paraId="2D773F51">
      <w:pPr>
        <w:autoSpaceDE w:val="0"/>
        <w:autoSpaceDN w:val="0"/>
        <w:adjustRightInd w:val="0"/>
        <w:ind w:firstLine="640" w:firstLineChars="200"/>
        <w:rPr>
          <w:rFonts w:cs="仿宋"/>
          <w:color w:val="000000"/>
          <w:szCs w:val="32"/>
        </w:rPr>
      </w:pPr>
      <w:r>
        <w:rPr>
          <w:rFonts w:hint="eastAsia" w:cs="仿宋"/>
          <w:color w:val="000000"/>
          <w:szCs w:val="32"/>
        </w:rPr>
        <w:fldChar w:fldCharType="begin"/>
      </w:r>
      <w:r>
        <w:rPr>
          <w:rFonts w:hint="eastAsia" w:cs="仿宋"/>
          <w:color w:val="000000"/>
          <w:szCs w:val="32"/>
        </w:rPr>
        <w:instrText xml:space="preserve"> = 5 \* GB3 </w:instrText>
      </w:r>
      <w:r>
        <w:rPr>
          <w:rFonts w:hint="eastAsia" w:cs="仿宋"/>
          <w:color w:val="000000"/>
          <w:szCs w:val="32"/>
        </w:rPr>
        <w:fldChar w:fldCharType="separate"/>
      </w:r>
      <w:r>
        <w:rPr>
          <w:rFonts w:hint="eastAsia" w:cs="仿宋"/>
          <w:color w:val="000000"/>
          <w:szCs w:val="32"/>
        </w:rPr>
        <w:t>⑤</w:t>
      </w:r>
      <w:r>
        <w:rPr>
          <w:rFonts w:hint="eastAsia" w:cs="仿宋"/>
          <w:color w:val="000000"/>
          <w:szCs w:val="32"/>
        </w:rPr>
        <w:fldChar w:fldCharType="end"/>
      </w:r>
      <w:r>
        <w:rPr>
          <w:rFonts w:hint="eastAsia" w:cs="仿宋"/>
          <w:color w:val="000000"/>
          <w:szCs w:val="32"/>
        </w:rPr>
        <w:t>如学生对于检测结果提出异议，由所在学院教学指导委员会审定并给出处理意见。</w:t>
      </w:r>
    </w:p>
    <w:p w14:paraId="35D8D08F">
      <w:pPr>
        <w:autoSpaceDE w:val="0"/>
        <w:autoSpaceDN w:val="0"/>
        <w:adjustRightInd w:val="0"/>
        <w:ind w:firstLine="640" w:firstLineChars="200"/>
        <w:rPr>
          <w:rFonts w:cs="仿宋"/>
          <w:color w:val="000000"/>
          <w:szCs w:val="32"/>
        </w:rPr>
      </w:pPr>
      <w:r>
        <w:rPr>
          <w:rFonts w:hint="eastAsia" w:cs="仿宋"/>
          <w:color w:val="000000"/>
          <w:szCs w:val="32"/>
        </w:rPr>
        <w:fldChar w:fldCharType="begin"/>
      </w:r>
      <w:r>
        <w:rPr>
          <w:rFonts w:hint="eastAsia" w:cs="仿宋"/>
          <w:color w:val="000000"/>
          <w:szCs w:val="32"/>
        </w:rPr>
        <w:instrText xml:space="preserve"> = 6 \* GB3 </w:instrText>
      </w:r>
      <w:r>
        <w:rPr>
          <w:rFonts w:hint="eastAsia" w:cs="仿宋"/>
          <w:color w:val="000000"/>
          <w:szCs w:val="32"/>
        </w:rPr>
        <w:fldChar w:fldCharType="separate"/>
      </w:r>
      <w:r>
        <w:rPr>
          <w:rFonts w:hint="eastAsia" w:cs="仿宋"/>
          <w:color w:val="000000"/>
          <w:szCs w:val="32"/>
        </w:rPr>
        <w:t>⑥</w:t>
      </w:r>
      <w:r>
        <w:rPr>
          <w:rFonts w:hint="eastAsia" w:cs="仿宋"/>
          <w:color w:val="000000"/>
          <w:szCs w:val="32"/>
        </w:rPr>
        <w:fldChar w:fldCharType="end"/>
      </w:r>
      <w:r>
        <w:rPr>
          <w:rFonts w:hint="eastAsia" w:cs="仿宋"/>
          <w:color w:val="000000"/>
          <w:szCs w:val="32"/>
        </w:rPr>
        <w:t>毕业论文（设计）查重检测总文字重复率在20%以下（含20%）且论文核心内容无重复者，方有推荐参评校院两级优秀论文（设计）资格。</w:t>
      </w:r>
    </w:p>
    <w:p w14:paraId="63021A2B">
      <w:pPr>
        <w:autoSpaceDE w:val="0"/>
        <w:autoSpaceDN w:val="0"/>
        <w:adjustRightInd w:val="0"/>
        <w:ind w:firstLine="640" w:firstLineChars="200"/>
        <w:rPr>
          <w:rFonts w:cs="仿宋"/>
          <w:color w:val="000000"/>
          <w:szCs w:val="32"/>
        </w:rPr>
      </w:pPr>
      <w:r>
        <w:rPr>
          <w:rFonts w:hint="eastAsia" w:cs="仿宋"/>
          <w:color w:val="000000"/>
          <w:szCs w:val="32"/>
        </w:rPr>
        <w:fldChar w:fldCharType="begin"/>
      </w:r>
      <w:r>
        <w:rPr>
          <w:rFonts w:hint="eastAsia" w:cs="仿宋"/>
          <w:color w:val="000000"/>
          <w:szCs w:val="32"/>
        </w:rPr>
        <w:instrText xml:space="preserve"> = 7 \* GB3 </w:instrText>
      </w:r>
      <w:r>
        <w:rPr>
          <w:rFonts w:hint="eastAsia" w:cs="仿宋"/>
          <w:color w:val="000000"/>
          <w:szCs w:val="32"/>
        </w:rPr>
        <w:fldChar w:fldCharType="separate"/>
      </w:r>
      <w:r>
        <w:rPr>
          <w:rFonts w:hint="eastAsia" w:cs="仿宋"/>
          <w:color w:val="000000"/>
          <w:szCs w:val="32"/>
        </w:rPr>
        <w:t>⑦</w:t>
      </w:r>
      <w:r>
        <w:rPr>
          <w:rFonts w:hint="eastAsia" w:cs="仿宋"/>
          <w:color w:val="000000"/>
          <w:szCs w:val="32"/>
        </w:rPr>
        <w:fldChar w:fldCharType="end"/>
      </w:r>
      <w:r>
        <w:rPr>
          <w:rFonts w:hint="eastAsia" w:cs="仿宋"/>
          <w:color w:val="000000"/>
          <w:szCs w:val="32"/>
        </w:rPr>
        <w:t>学生对提交答辩的毕业论文（设计）须签署诚信承诺书，并保证答辩的毕业论文与通过查重检测的毕业论文为同一版本。</w:t>
      </w:r>
    </w:p>
    <w:p w14:paraId="07BB7685">
      <w:pPr>
        <w:ind w:firstLine="630"/>
        <w:rPr>
          <w:rFonts w:cs="仿宋"/>
          <w:color w:val="000000"/>
          <w:szCs w:val="32"/>
        </w:rPr>
      </w:pPr>
    </w:p>
    <w:p w14:paraId="26D35047">
      <w:pPr>
        <w:ind w:firstLine="630"/>
        <w:rPr>
          <w:rFonts w:cs="仿宋"/>
          <w:color w:val="000000"/>
          <w:szCs w:val="32"/>
        </w:rPr>
      </w:pPr>
      <w:r>
        <w:rPr>
          <w:rFonts w:cs="仿宋"/>
          <w:color w:val="000000"/>
          <w:szCs w:val="32"/>
        </w:rPr>
        <w:t>6. 评阅答辩阶段</w:t>
      </w:r>
    </w:p>
    <w:p w14:paraId="5B0466CF">
      <w:pPr>
        <w:ind w:firstLine="630"/>
        <w:rPr>
          <w:rFonts w:cs="仿宋"/>
          <w:color w:val="000000"/>
          <w:szCs w:val="32"/>
        </w:rPr>
      </w:pPr>
      <w:r>
        <w:rPr>
          <w:rFonts w:cs="仿宋"/>
          <w:color w:val="000000"/>
          <w:szCs w:val="32"/>
        </w:rPr>
        <w:t>毕业论文（设计）在答辩前要经评阅教师评阅，评阅通过后可以申请答辩。学生在答辩时，陈述要简明扼要，语言表达准确流利，能够对答辩委员会提出的问题做出较准确的回答。</w:t>
      </w:r>
    </w:p>
    <w:p w14:paraId="25658A7E">
      <w:pPr>
        <w:rPr>
          <w:rFonts w:cs="仿宋"/>
          <w:b/>
          <w:color w:val="000000"/>
          <w:szCs w:val="32"/>
        </w:rPr>
      </w:pPr>
      <w:r>
        <w:rPr>
          <w:rFonts w:cs="仿宋"/>
          <w:color w:val="000000"/>
          <w:szCs w:val="32"/>
        </w:rPr>
        <w:t xml:space="preserve">    </w:t>
      </w:r>
      <w:r>
        <w:rPr>
          <w:rFonts w:cs="仿宋"/>
          <w:b/>
          <w:color w:val="000000"/>
          <w:szCs w:val="32"/>
        </w:rPr>
        <w:t>七、毕业论文（设计）的答辩</w:t>
      </w:r>
    </w:p>
    <w:p w14:paraId="7DA39F4F">
      <w:pPr>
        <w:rPr>
          <w:rFonts w:cs="仿宋"/>
          <w:color w:val="000000"/>
          <w:szCs w:val="32"/>
        </w:rPr>
      </w:pPr>
      <w:r>
        <w:rPr>
          <w:rFonts w:cs="仿宋"/>
          <w:color w:val="000000"/>
          <w:szCs w:val="32"/>
        </w:rPr>
        <w:t xml:space="preserve">   （一） 毕业论文（设计）答辩分为“首次答辩”和“二次答辩”。“首次答辩”分为“学院答辩”和“学校答辩”。在首次答辩中，参加学校答辩的学生不参加学院答辩。对于参加首次答辩后,毕业论文成绩未达到我校学士学位授予标准的学生,待进一步补充、修改，经指导教师、学院同意后，可以申请二次答辩。二次答辩由学院组织。</w:t>
      </w:r>
    </w:p>
    <w:p w14:paraId="3FCC821F">
      <w:pPr>
        <w:rPr>
          <w:rFonts w:cs="仿宋"/>
          <w:color w:val="000000"/>
          <w:szCs w:val="32"/>
        </w:rPr>
      </w:pPr>
      <w:r>
        <w:rPr>
          <w:rFonts w:cs="仿宋"/>
          <w:color w:val="000000"/>
          <w:szCs w:val="32"/>
        </w:rPr>
        <w:t xml:space="preserve">    （二）学院要根据本院师生的具体情况，做出周密的答辩工作安排。答辩以教研室为主，可根据专业特点和学生人数分若干小组进行。答辩小组原则上由5人组成，组长要具备副高级（含副高级）以上职称，组员要具备中级（含中级）以上职称。原则上不允许指导教师参与自己指导学生的答辩。</w:t>
      </w:r>
    </w:p>
    <w:p w14:paraId="76708A9E">
      <w:pPr>
        <w:rPr>
          <w:rFonts w:cs="仿宋"/>
          <w:color w:val="000000"/>
          <w:szCs w:val="32"/>
        </w:rPr>
      </w:pPr>
      <w:r>
        <w:rPr>
          <w:rFonts w:cs="仿宋"/>
          <w:color w:val="000000"/>
          <w:szCs w:val="32"/>
        </w:rPr>
        <w:t xml:space="preserve">    （三）每篇论文（设计）的答辩时间原则上不少于20分钟。</w:t>
      </w:r>
    </w:p>
    <w:p w14:paraId="2E3E2E5D">
      <w:pPr>
        <w:rPr>
          <w:rFonts w:cs="仿宋"/>
          <w:color w:val="000000"/>
          <w:szCs w:val="32"/>
        </w:rPr>
      </w:pPr>
      <w:r>
        <w:rPr>
          <w:rFonts w:cs="仿宋"/>
          <w:color w:val="000000"/>
          <w:szCs w:val="32"/>
        </w:rPr>
        <w:t xml:space="preserve">    （四）答辩时，对学生的质询一般要围绕论文（设计）内容及相关知识进行，要针对课题中的关键问题有准备地提出问题；要根据理论题与应用题相结合、难易搭配的原则，从探测能力、弥补不足、检验真伪等方面提出有价值问题。考核学生对基础理论、专业知识和基本技能的掌握程度，着重考核学生的创新意识和能力。</w:t>
      </w:r>
    </w:p>
    <w:p w14:paraId="2CD7ED86">
      <w:pPr>
        <w:rPr>
          <w:rFonts w:cs="仿宋"/>
          <w:color w:val="000000"/>
          <w:szCs w:val="32"/>
        </w:rPr>
      </w:pPr>
      <w:r>
        <w:rPr>
          <w:rFonts w:cs="仿宋"/>
          <w:color w:val="000000"/>
          <w:szCs w:val="32"/>
        </w:rPr>
        <w:t xml:space="preserve">    （五）答辩委员会要安排答辩秘书，对答辩中的提问和学生的回答作认真记录。记录要准确、整洁，真实体现答辩过程。答辩小组要对答辩写出全面、客观的评语，并评定成绩。</w:t>
      </w:r>
    </w:p>
    <w:p w14:paraId="404EDB80">
      <w:pPr>
        <w:rPr>
          <w:rFonts w:cs="仿宋"/>
          <w:b/>
          <w:color w:val="000000"/>
          <w:szCs w:val="32"/>
        </w:rPr>
      </w:pPr>
      <w:r>
        <w:rPr>
          <w:rFonts w:cs="仿宋"/>
          <w:color w:val="000000"/>
          <w:szCs w:val="32"/>
        </w:rPr>
        <w:t xml:space="preserve">    </w:t>
      </w:r>
      <w:r>
        <w:rPr>
          <w:rFonts w:cs="仿宋"/>
          <w:b/>
          <w:color w:val="000000"/>
          <w:szCs w:val="32"/>
        </w:rPr>
        <w:t>八、毕业论文（设计）的组织管理与时间安排</w:t>
      </w:r>
    </w:p>
    <w:p w14:paraId="08ACF81C">
      <w:pPr>
        <w:rPr>
          <w:rFonts w:cs="仿宋"/>
          <w:color w:val="000000"/>
          <w:szCs w:val="32"/>
        </w:rPr>
      </w:pPr>
      <w:r>
        <w:rPr>
          <w:rFonts w:cs="仿宋"/>
          <w:color w:val="000000"/>
          <w:szCs w:val="32"/>
        </w:rPr>
        <w:t xml:space="preserve">    （一）毕业论文（设计）的教学工作在主管校长领导下，由教务处负责评估检查。各学院由主管院长具体负责组织实施，教研室主任负责对本专业毕业论文（设计）全过程进行具体的质量监控管理。</w:t>
      </w:r>
    </w:p>
    <w:p w14:paraId="2CBC8629">
      <w:pPr>
        <w:rPr>
          <w:rFonts w:cs="仿宋"/>
          <w:color w:val="000000"/>
          <w:szCs w:val="32"/>
        </w:rPr>
      </w:pPr>
      <w:r>
        <w:rPr>
          <w:rFonts w:cs="仿宋"/>
          <w:color w:val="000000"/>
          <w:szCs w:val="32"/>
        </w:rPr>
        <w:t xml:space="preserve">    （二）毕业论文（设计）总时间跨度为20周。可采取开设选修课和论文（设计）撰写相交叉的方式，也可以采用集中时间撰写的方式。但毕业论文（设计）的选题和配备指导教师工作应在第七学期结束前完成。论文工作应在6月中旬全部结束。</w:t>
      </w:r>
    </w:p>
    <w:p w14:paraId="648694DD">
      <w:pPr>
        <w:rPr>
          <w:rFonts w:cs="仿宋"/>
          <w:color w:val="000000"/>
          <w:szCs w:val="32"/>
        </w:rPr>
      </w:pPr>
      <w:r>
        <w:rPr>
          <w:rFonts w:cs="仿宋"/>
          <w:color w:val="000000"/>
          <w:szCs w:val="32"/>
        </w:rPr>
        <w:t xml:space="preserve">    （三）教师指导毕业论文（设计）的工作量按“教师工作量计算方法”计算。</w:t>
      </w:r>
    </w:p>
    <w:p w14:paraId="47FD9C9C">
      <w:pPr>
        <w:rPr>
          <w:rFonts w:cs="仿宋"/>
          <w:color w:val="000000"/>
          <w:szCs w:val="32"/>
        </w:rPr>
      </w:pPr>
      <w:r>
        <w:rPr>
          <w:rFonts w:cs="仿宋"/>
          <w:color w:val="000000"/>
          <w:szCs w:val="32"/>
        </w:rPr>
        <w:t xml:space="preserve">    （四）学院要根据专业毕业生人数3％的比例向学校推荐优秀论文（设计）。在各学院推荐的基础上，教务处组织专家评选校级优秀毕业论文（设计）。</w:t>
      </w:r>
    </w:p>
    <w:p w14:paraId="3802B825">
      <w:pPr>
        <w:rPr>
          <w:rFonts w:cs="仿宋"/>
          <w:color w:val="000000"/>
          <w:szCs w:val="32"/>
        </w:rPr>
      </w:pPr>
      <w:r>
        <w:rPr>
          <w:rFonts w:cs="仿宋"/>
          <w:color w:val="000000"/>
          <w:szCs w:val="32"/>
        </w:rPr>
        <w:t xml:space="preserve">    （五）各学院在每年毕业论文（设计）工作结束后，要认真做好各专业毕业论文（设计）质量分析，内容包括论文（设计）的规范性、选题（类型、分布）、论文内容（深度、广度、水平）、文字表达（中文、外文）、文献（数量、范围）、成绩分布等分析，并将总结分析材料和论文成绩表报送教务处。</w:t>
      </w:r>
    </w:p>
    <w:p w14:paraId="7B04A047">
      <w:pPr>
        <w:rPr>
          <w:rFonts w:cs="仿宋"/>
          <w:b/>
          <w:color w:val="000000"/>
          <w:szCs w:val="32"/>
        </w:rPr>
      </w:pPr>
      <w:r>
        <w:rPr>
          <w:rFonts w:cs="仿宋"/>
          <w:color w:val="000000"/>
          <w:szCs w:val="32"/>
        </w:rPr>
        <w:t xml:space="preserve">    </w:t>
      </w:r>
      <w:r>
        <w:rPr>
          <w:rFonts w:cs="仿宋"/>
          <w:b/>
          <w:color w:val="000000"/>
          <w:szCs w:val="32"/>
        </w:rPr>
        <w:t>九、其他</w:t>
      </w:r>
    </w:p>
    <w:p w14:paraId="0040B479">
      <w:pPr>
        <w:rPr>
          <w:rFonts w:cs="Times New Roman"/>
        </w:rPr>
      </w:pPr>
      <w:r>
        <w:rPr>
          <w:rFonts w:cs="仿宋"/>
          <w:color w:val="000000"/>
          <w:szCs w:val="32"/>
        </w:rPr>
        <w:t xml:space="preserve">    本规定自20</w:t>
      </w:r>
      <w:r>
        <w:rPr>
          <w:rFonts w:hint="eastAsia" w:cs="仿宋"/>
          <w:color w:val="000000"/>
          <w:szCs w:val="32"/>
          <w:lang w:val="en-US" w:eastAsia="zh-CN"/>
        </w:rPr>
        <w:t>23</w:t>
      </w:r>
      <w:r>
        <w:rPr>
          <w:rFonts w:cs="仿宋"/>
          <w:color w:val="000000"/>
          <w:szCs w:val="32"/>
        </w:rPr>
        <w:t>年9月起执行，由教务处负责解释。</w:t>
      </w:r>
    </w:p>
    <w:p w14:paraId="2256BDEC">
      <w:pPr>
        <w:wordWrap w:val="0"/>
        <w:jc w:val="right"/>
        <w:rPr>
          <w:rFonts w:cs="仿宋"/>
          <w:color w:val="000000"/>
          <w:szCs w:val="32"/>
        </w:rPr>
      </w:pPr>
      <w:r>
        <w:rPr>
          <w:rFonts w:hint="eastAsia" w:cs="仿宋"/>
          <w:color w:val="000000"/>
          <w:szCs w:val="32"/>
        </w:rPr>
        <w:t xml:space="preserve">  </w:t>
      </w:r>
    </w:p>
    <w:p w14:paraId="001A20B0">
      <w:pPr>
        <w:rPr>
          <w:rFonts w:cs="仿宋"/>
          <w:color w:val="000000" w:themeColor="text1"/>
          <w:szCs w:val="32"/>
          <w14:textFill>
            <w14:solidFill>
              <w14:schemeClr w14:val="tx1"/>
            </w14:solidFill>
          </w14:textFill>
        </w:rPr>
      </w:pPr>
    </w:p>
    <w:p w14:paraId="6EC45BB4">
      <w:pPr>
        <w:rPr>
          <w:rFonts w:cs="仿宋"/>
          <w:color w:val="000000" w:themeColor="text1"/>
          <w:szCs w:val="32"/>
          <w14:textFill>
            <w14:solidFill>
              <w14:schemeClr w14:val="tx1"/>
            </w14:solidFill>
          </w14:textFill>
        </w:rPr>
      </w:pPr>
    </w:p>
    <w:p w14:paraId="3E8C6284">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iMmI4YjM1MGUyMzUyMTZmYzgwOWJmOTE5NzczYjIifQ=="/>
  </w:docVars>
  <w:rsids>
    <w:rsidRoot w:val="300B0537"/>
    <w:rsid w:val="300B0537"/>
    <w:rsid w:val="331511C5"/>
    <w:rsid w:val="57D4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jc w:val="both"/>
    </w:pPr>
    <w:rPr>
      <w:rFonts w:ascii="仿宋" w:hAnsi="仿宋" w:eastAsia="仿宋" w:cstheme="minorBidi"/>
      <w:kern w:val="2"/>
      <w:sz w:val="32"/>
      <w:szCs w:val="22"/>
      <w:lang w:val="en-US" w:eastAsia="zh-CN" w:bidi="ar-SA"/>
    </w:rPr>
  </w:style>
  <w:style w:type="paragraph" w:styleId="3">
    <w:name w:val="heading 1"/>
    <w:basedOn w:val="1"/>
    <w:next w:val="1"/>
    <w:qFormat/>
    <w:uiPriority w:val="0"/>
    <w:pPr>
      <w:spacing w:before="340" w:after="330" w:line="460" w:lineRule="exact"/>
      <w:jc w:val="center"/>
      <w:outlineLvl w:val="0"/>
    </w:pPr>
    <w:rPr>
      <w:rFonts w:eastAsia="宋体" w:asciiTheme="minorHAnsi" w:hAnsiTheme="minorHAnsi"/>
      <w:b/>
      <w:kern w:val="44"/>
      <w:sz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宋体" w:hAnsi="宋体" w:eastAsia="宋体" w:cs="宋体"/>
      <w:kern w:val="0"/>
      <w:sz w:val="28"/>
      <w:szCs w:val="28"/>
      <w:lang w:eastAsia="en-US"/>
    </w:rPr>
  </w:style>
  <w:style w:type="paragraph" w:styleId="4">
    <w:name w:val="Body Text Indent"/>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6973</Words>
  <Characters>7083</Characters>
  <Lines>0</Lines>
  <Paragraphs>0</Paragraphs>
  <TotalTime>145</TotalTime>
  <ScaleCrop>false</ScaleCrop>
  <LinksUpToDate>false</LinksUpToDate>
  <CharactersWithSpaces>7465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2023-07-17T02:57:00Z</dcterms:created>
  <dc:creator>风一样自由</dc:creator>
  <cp:lastModifiedBy>风一样自由</cp:lastModifiedBy>
  <dcterms:modified xsi:type="dcterms:W3CDTF">2024-09-20T10:17:24Z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09783CF19E0E458BB79E0748B4DF8D9D_11</vt:lpwstr>
  </property>
</Properties>
</file>